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C431FF" w14:textId="2BC2FA2A" w:rsidR="009548B8" w:rsidRPr="009548B8" w:rsidRDefault="008C3921" w:rsidP="009548B8">
      <w:pPr>
        <w:rPr>
          <w:rFonts w:cstheme="minorHAnsi"/>
          <w:noProof/>
          <w:lang w:eastAsia="en-GB"/>
        </w:rPr>
      </w:pPr>
      <w:r>
        <w:rPr>
          <w:rFonts w:cstheme="minorHAnsi"/>
          <w:noProof/>
          <w:lang w:val="tr-TR" w:eastAsia="tr-TR"/>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val="tr-TR" w:eastAsia="tr-TR"/>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t xml:space="preserve">                                          </w:t>
      </w:r>
    </w:p>
    <w:p w14:paraId="26BF0291" w14:textId="360C30EE" w:rsidR="009548B8" w:rsidRPr="009548B8" w:rsidRDefault="009548B8" w:rsidP="009548B8">
      <w:pPr>
        <w:rPr>
          <w:rFonts w:cstheme="minorHAnsi"/>
        </w:rPr>
      </w:pPr>
    </w:p>
    <w:p w14:paraId="08D242FB" w14:textId="41D2E187" w:rsidR="009548B8" w:rsidRPr="009548B8" w:rsidRDefault="008C3921" w:rsidP="009548B8">
      <w:pPr>
        <w:rPr>
          <w:rFonts w:cstheme="minorHAnsi"/>
          <w:b/>
          <w:bCs/>
          <w:sz w:val="20"/>
          <w:szCs w:val="20"/>
          <w:lang w:val="en-US"/>
        </w:rPr>
      </w:pPr>
      <w:r w:rsidRPr="008C3921">
        <w:rPr>
          <w:rFonts w:cstheme="minorHAnsi"/>
          <w:noProof/>
          <w:lang w:val="tr-TR" w:eastAsia="tr-TR"/>
        </w:rPr>
        <mc:AlternateContent>
          <mc:Choice Requires="wps">
            <w:drawing>
              <wp:anchor distT="45720" distB="45720" distL="114300" distR="114300" simplePos="0" relativeHeight="251673600" behindDoc="0" locked="0" layoutInCell="1" allowOverlap="1" wp14:anchorId="359F0E44" wp14:editId="43A710C7">
                <wp:simplePos x="0" y="0"/>
                <wp:positionH relativeFrom="margin">
                  <wp:posOffset>-563880</wp:posOffset>
                </wp:positionH>
                <wp:positionV relativeFrom="paragraph">
                  <wp:posOffset>1580515</wp:posOffset>
                </wp:positionV>
                <wp:extent cx="6918960" cy="606933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18960" cy="6069330"/>
                        </a:xfrm>
                        <a:prstGeom prst="rect">
                          <a:avLst/>
                        </a:prstGeom>
                        <a:noFill/>
                        <a:ln w="9525">
                          <a:noFill/>
                          <a:miter lim="800000"/>
                          <a:headEnd/>
                          <a:tailEnd/>
                        </a:ln>
                      </wps:spPr>
                      <wps:txbx>
                        <w:txbxContent>
                          <w:p w14:paraId="21B67EC6" w14:textId="77777777" w:rsidR="006D5D4F" w:rsidRPr="00FF7613"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6A03B724" w14:textId="7B3B72B0" w:rsidR="003B730C"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p w14:paraId="32ABC652" w14:textId="77777777" w:rsidR="0096589C" w:rsidRDefault="0096589C" w:rsidP="008C3921">
                            <w:pPr>
                              <w:spacing w:after="160" w:line="259" w:lineRule="auto"/>
                              <w:rPr>
                                <w:rFonts w:ascii="Tahoma" w:hAnsi="Tahoma" w:cs="Tahoma"/>
                                <w:b/>
                                <w:bCs/>
                                <w:color w:val="234B7D"/>
                                <w:sz w:val="32"/>
                                <w:szCs w:val="44"/>
                                <w:lang w:val="en-US"/>
                              </w:rPr>
                            </w:pPr>
                          </w:p>
                          <w:p w14:paraId="10BFB282" w14:textId="5B450373" w:rsidR="006D5D4F" w:rsidRPr="0096589C" w:rsidRDefault="0096589C" w:rsidP="008C3921">
                            <w:pPr>
                              <w:spacing w:after="160" w:line="259" w:lineRule="auto"/>
                              <w:rPr>
                                <w:rFonts w:ascii="Tahoma" w:hAnsi="Tahoma" w:cs="Tahoma"/>
                                <w:b/>
                                <w:bCs/>
                                <w:color w:val="234B7D"/>
                                <w:sz w:val="28"/>
                                <w:szCs w:val="28"/>
                                <w:lang w:val="en-US"/>
                              </w:rPr>
                            </w:pPr>
                            <w:r w:rsidRPr="0096589C">
                              <w:rPr>
                                <w:rFonts w:ascii="Tahoma" w:hAnsi="Tahoma" w:cs="Tahoma"/>
                                <w:b/>
                                <w:bCs/>
                                <w:color w:val="234B7D"/>
                                <w:sz w:val="28"/>
                                <w:szCs w:val="28"/>
                                <w:lang w:val="en-US"/>
                              </w:rPr>
                              <w:t>CATEGORY 4: COORDINATION AND COOPERATION MECHANISMS</w:t>
                            </w:r>
                          </w:p>
                          <w:p w14:paraId="2A334048" w14:textId="0602E6EF" w:rsidR="006D5D4F" w:rsidRDefault="0096589C" w:rsidP="008C3921">
                            <w:pPr>
                              <w:spacing w:after="160" w:line="259" w:lineRule="auto"/>
                              <w:rPr>
                                <w:rFonts w:ascii="Tahoma" w:hAnsi="Tahoma" w:cs="Tahoma"/>
                                <w:b/>
                                <w:bCs/>
                                <w:color w:val="234B7D"/>
                                <w:sz w:val="28"/>
                                <w:szCs w:val="28"/>
                                <w:lang w:val="en-US"/>
                              </w:rPr>
                            </w:pPr>
                            <w:r w:rsidRPr="0096589C">
                              <w:rPr>
                                <w:rFonts w:ascii="Tahoma" w:hAnsi="Tahoma" w:cs="Tahoma"/>
                                <w:b/>
                                <w:bCs/>
                                <w:color w:val="234B7D"/>
                                <w:sz w:val="28"/>
                                <w:szCs w:val="28"/>
                                <w:lang w:val="en-US"/>
                              </w:rPr>
                              <w:t>INTERVENTION 12.2: PRE-STUDY WORKSHOP ON EMPLOYMENT OF PWDS FOR A DECENT FUTURE OF WORK</w:t>
                            </w:r>
                          </w:p>
                          <w:p w14:paraId="38620F9A" w14:textId="24FD6A4D" w:rsidR="0096589C" w:rsidRDefault="0096589C" w:rsidP="008C3921">
                            <w:pPr>
                              <w:spacing w:after="160" w:line="259" w:lineRule="auto"/>
                              <w:rPr>
                                <w:rFonts w:ascii="Tahoma" w:hAnsi="Tahoma" w:cs="Tahoma"/>
                                <w:b/>
                                <w:bCs/>
                                <w:color w:val="234B7D"/>
                                <w:sz w:val="28"/>
                                <w:szCs w:val="28"/>
                                <w:lang w:val="en-US"/>
                              </w:rPr>
                            </w:pPr>
                          </w:p>
                          <w:p w14:paraId="28E3E045" w14:textId="6E949CF9" w:rsidR="0096589C" w:rsidRPr="0096589C" w:rsidRDefault="0096589C" w:rsidP="008C3921">
                            <w:pPr>
                              <w:spacing w:after="160" w:line="259" w:lineRule="auto"/>
                              <w:rPr>
                                <w:rFonts w:ascii="Tahoma" w:hAnsi="Tahoma" w:cs="Tahoma"/>
                                <w:b/>
                                <w:bCs/>
                                <w:color w:val="234B7D"/>
                                <w:sz w:val="32"/>
                                <w:szCs w:val="32"/>
                                <w:lang w:val="en-US"/>
                              </w:rPr>
                            </w:pPr>
                            <w:r w:rsidRPr="0096589C">
                              <w:rPr>
                                <w:rFonts w:ascii="Tahoma" w:hAnsi="Tahoma" w:cs="Tahoma"/>
                                <w:b/>
                                <w:bCs/>
                                <w:color w:val="234B7D"/>
                                <w:sz w:val="32"/>
                                <w:szCs w:val="32"/>
                                <w:lang w:val="en-US"/>
                              </w:rPr>
                              <w:t>ANNEX 2 TO EXECUTIVE SUMMARY REPORT</w:t>
                            </w:r>
                          </w:p>
                          <w:p w14:paraId="5656DDDD" w14:textId="5D8A4638" w:rsidR="0096589C" w:rsidRPr="0096589C" w:rsidRDefault="0096589C" w:rsidP="008C3921">
                            <w:pPr>
                              <w:spacing w:after="160" w:line="259" w:lineRule="auto"/>
                              <w:rPr>
                                <w:rFonts w:ascii="Tahoma" w:hAnsi="Tahoma" w:cs="Tahoma"/>
                                <w:b/>
                                <w:bCs/>
                                <w:color w:val="234B7D"/>
                                <w:sz w:val="32"/>
                                <w:szCs w:val="32"/>
                                <w:lang w:val="en-US"/>
                              </w:rPr>
                            </w:pPr>
                          </w:p>
                          <w:p w14:paraId="1CB4B181" w14:textId="0FC96B72" w:rsidR="0096589C" w:rsidRPr="0096589C" w:rsidRDefault="0096589C" w:rsidP="008C3921">
                            <w:pPr>
                              <w:spacing w:after="160" w:line="259" w:lineRule="auto"/>
                              <w:rPr>
                                <w:rFonts w:ascii="Tahoma" w:hAnsi="Tahoma" w:cs="Tahoma"/>
                                <w:b/>
                                <w:bCs/>
                                <w:color w:val="234B7D"/>
                                <w:sz w:val="32"/>
                                <w:szCs w:val="32"/>
                                <w:lang w:val="en-US"/>
                              </w:rPr>
                            </w:pPr>
                            <w:r w:rsidRPr="0096589C">
                              <w:rPr>
                                <w:rFonts w:ascii="Tahoma" w:hAnsi="Tahoma" w:cs="Tahoma"/>
                                <w:b/>
                                <w:bCs/>
                                <w:color w:val="234B7D"/>
                                <w:sz w:val="32"/>
                                <w:szCs w:val="32"/>
                                <w:lang w:val="en-US"/>
                              </w:rPr>
                              <w:t>PRE-STUDY WORKSHOP EVALUATION REPORT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9F0E44" id="_x0000_t202" coordsize="21600,21600" o:spt="202" path="m,l,21600r21600,l21600,xe">
                <v:stroke joinstyle="miter"/>
                <v:path gradientshapeok="t" o:connecttype="rect"/>
              </v:shapetype>
              <v:shape id="Text Box 2" o:spid="_x0000_s1026" type="#_x0000_t202" style="position:absolute;margin-left:-44.4pt;margin-top:124.45pt;width:544.8pt;height:477.9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" filled="f" stroked="f">
                <v:textbox>
                  <w:txbxContent>
                    <w:p w14:paraId="21B67EC6" w14:textId="77777777" w:rsidR="006D5D4F" w:rsidRPr="00FF7613"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6A03B724" w14:textId="7B3B72B0" w:rsidR="003B730C"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32"/>
                          <w:szCs w:val="44"/>
                          <w:lang w:val="en-US"/>
                        </w:rPr>
                        <w:t>TURKEY</w:t>
                      </w:r>
                    </w:p>
                    <w:p w14:paraId="32ABC652" w14:textId="77777777" w:rsidR="0096589C" w:rsidRDefault="0096589C" w:rsidP="008C3921">
                      <w:pPr>
                        <w:spacing w:after="160" w:line="259" w:lineRule="auto"/>
                        <w:rPr>
                          <w:rFonts w:ascii="Tahoma" w:hAnsi="Tahoma" w:cs="Tahoma"/>
                          <w:b/>
                          <w:bCs/>
                          <w:color w:val="234B7D"/>
                          <w:sz w:val="32"/>
                          <w:szCs w:val="44"/>
                          <w:lang w:val="en-US"/>
                        </w:rPr>
                      </w:pPr>
                    </w:p>
                    <w:p w14:paraId="10BFB282" w14:textId="5B450373" w:rsidR="006D5D4F" w:rsidRPr="0096589C" w:rsidRDefault="0096589C" w:rsidP="008C3921">
                      <w:pPr>
                        <w:spacing w:after="160" w:line="259" w:lineRule="auto"/>
                        <w:rPr>
                          <w:rFonts w:ascii="Tahoma" w:hAnsi="Tahoma" w:cs="Tahoma"/>
                          <w:b/>
                          <w:bCs/>
                          <w:color w:val="234B7D"/>
                          <w:sz w:val="28"/>
                          <w:szCs w:val="28"/>
                          <w:lang w:val="en-US"/>
                        </w:rPr>
                      </w:pPr>
                      <w:r w:rsidRPr="0096589C">
                        <w:rPr>
                          <w:rFonts w:ascii="Tahoma" w:hAnsi="Tahoma" w:cs="Tahoma"/>
                          <w:b/>
                          <w:bCs/>
                          <w:color w:val="234B7D"/>
                          <w:sz w:val="28"/>
                          <w:szCs w:val="28"/>
                          <w:lang w:val="en-US"/>
                        </w:rPr>
                        <w:t>CATEGORY 4: COORDINATION AND COOPERATION MECHANISMS</w:t>
                      </w:r>
                    </w:p>
                    <w:p w14:paraId="2A334048" w14:textId="0602E6EF" w:rsidR="006D5D4F" w:rsidRDefault="0096589C" w:rsidP="008C3921">
                      <w:pPr>
                        <w:spacing w:after="160" w:line="259" w:lineRule="auto"/>
                        <w:rPr>
                          <w:rFonts w:ascii="Tahoma" w:hAnsi="Tahoma" w:cs="Tahoma"/>
                          <w:b/>
                          <w:bCs/>
                          <w:color w:val="234B7D"/>
                          <w:sz w:val="28"/>
                          <w:szCs w:val="28"/>
                          <w:lang w:val="en-US"/>
                        </w:rPr>
                      </w:pPr>
                      <w:r w:rsidRPr="0096589C">
                        <w:rPr>
                          <w:rFonts w:ascii="Tahoma" w:hAnsi="Tahoma" w:cs="Tahoma"/>
                          <w:b/>
                          <w:bCs/>
                          <w:color w:val="234B7D"/>
                          <w:sz w:val="28"/>
                          <w:szCs w:val="28"/>
                          <w:lang w:val="en-US"/>
                        </w:rPr>
                        <w:t>INTERVENTION 12.2: PRE-STUDY WORKSHOP ON EMPLOYMENT OF PWDS FOR A DECENT FUTURE OF WORK</w:t>
                      </w:r>
                    </w:p>
                    <w:p w14:paraId="38620F9A" w14:textId="24FD6A4D" w:rsidR="0096589C" w:rsidRDefault="0096589C" w:rsidP="008C3921">
                      <w:pPr>
                        <w:spacing w:after="160" w:line="259" w:lineRule="auto"/>
                        <w:rPr>
                          <w:rFonts w:ascii="Tahoma" w:hAnsi="Tahoma" w:cs="Tahoma"/>
                          <w:b/>
                          <w:bCs/>
                          <w:color w:val="234B7D"/>
                          <w:sz w:val="28"/>
                          <w:szCs w:val="28"/>
                          <w:lang w:val="en-US"/>
                        </w:rPr>
                      </w:pPr>
                    </w:p>
                    <w:p w14:paraId="28E3E045" w14:textId="6E949CF9" w:rsidR="0096589C" w:rsidRPr="0096589C" w:rsidRDefault="0096589C" w:rsidP="008C3921">
                      <w:pPr>
                        <w:spacing w:after="160" w:line="259" w:lineRule="auto"/>
                        <w:rPr>
                          <w:rFonts w:ascii="Tahoma" w:hAnsi="Tahoma" w:cs="Tahoma"/>
                          <w:b/>
                          <w:bCs/>
                          <w:color w:val="234B7D"/>
                          <w:sz w:val="32"/>
                          <w:szCs w:val="32"/>
                          <w:lang w:val="en-US"/>
                        </w:rPr>
                      </w:pPr>
                      <w:r w:rsidRPr="0096589C">
                        <w:rPr>
                          <w:rFonts w:ascii="Tahoma" w:hAnsi="Tahoma" w:cs="Tahoma"/>
                          <w:b/>
                          <w:bCs/>
                          <w:color w:val="234B7D"/>
                          <w:sz w:val="32"/>
                          <w:szCs w:val="32"/>
                          <w:lang w:val="en-US"/>
                        </w:rPr>
                        <w:t>ANNEX 2 TO EXECUTIVE SUMMARY REPORT</w:t>
                      </w:r>
                    </w:p>
                    <w:p w14:paraId="5656DDDD" w14:textId="5D8A4638" w:rsidR="0096589C" w:rsidRPr="0096589C" w:rsidRDefault="0096589C" w:rsidP="008C3921">
                      <w:pPr>
                        <w:spacing w:after="160" w:line="259" w:lineRule="auto"/>
                        <w:rPr>
                          <w:rFonts w:ascii="Tahoma" w:hAnsi="Tahoma" w:cs="Tahoma"/>
                          <w:b/>
                          <w:bCs/>
                          <w:color w:val="234B7D"/>
                          <w:sz w:val="32"/>
                          <w:szCs w:val="32"/>
                          <w:lang w:val="en-US"/>
                        </w:rPr>
                      </w:pPr>
                    </w:p>
                    <w:p w14:paraId="1CB4B181" w14:textId="0FC96B72" w:rsidR="0096589C" w:rsidRPr="0096589C" w:rsidRDefault="0096589C" w:rsidP="008C3921">
                      <w:pPr>
                        <w:spacing w:after="160" w:line="259" w:lineRule="auto"/>
                        <w:rPr>
                          <w:rFonts w:ascii="Tahoma" w:hAnsi="Tahoma" w:cs="Tahoma"/>
                          <w:b/>
                          <w:bCs/>
                          <w:color w:val="234B7D"/>
                          <w:sz w:val="32"/>
                          <w:szCs w:val="32"/>
                          <w:lang w:val="en-US"/>
                        </w:rPr>
                      </w:pPr>
                      <w:r w:rsidRPr="0096589C">
                        <w:rPr>
                          <w:rFonts w:ascii="Tahoma" w:hAnsi="Tahoma" w:cs="Tahoma"/>
                          <w:b/>
                          <w:bCs/>
                          <w:color w:val="234B7D"/>
                          <w:sz w:val="32"/>
                          <w:szCs w:val="32"/>
                          <w:lang w:val="en-US"/>
                        </w:rPr>
                        <w:t>PRE-STUDY WORKSHOP EVALUATION REPORT</w:t>
                      </w:r>
                    </w:p>
                  </w:txbxContent>
                </v:textbox>
                <w10:wrap type="square" anchorx="margin"/>
              </v:shape>
            </w:pict>
          </mc:Fallback>
        </mc:AlternateContent>
      </w:r>
      <w:r>
        <w:rPr>
          <w:rFonts w:cstheme="minorHAnsi"/>
          <w:noProof/>
          <w:lang w:val="tr-TR" w:eastAsia="tr-TR"/>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br w:type="page"/>
      </w:r>
    </w:p>
    <w:p w14:paraId="3C4005E1" w14:textId="0B976F80" w:rsidR="00F84646" w:rsidRDefault="00511CE7">
      <w:pPr>
        <w:rPr>
          <w:rFonts w:cstheme="minorHAnsi"/>
          <w:b/>
          <w:bCs/>
          <w:sz w:val="20"/>
          <w:szCs w:val="20"/>
          <w:lang w:val="en-US"/>
        </w:rPr>
      </w:pPr>
      <w:r>
        <w:rPr>
          <w:rFonts w:cstheme="minorHAnsi"/>
          <w:b/>
          <w:bCs/>
          <w:noProof/>
          <w:sz w:val="20"/>
          <w:szCs w:val="20"/>
          <w:lang w:val="tr-TR" w:eastAsia="tr-TR"/>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Pr>
          <w:rFonts w:cstheme="minorHAnsi"/>
          <w:b/>
          <w:bCs/>
          <w:sz w:val="20"/>
          <w:szCs w:val="20"/>
          <w:lang w:val="en-US"/>
        </w:rPr>
        <w:br w:type="page"/>
      </w:r>
    </w:p>
    <w:p w14:paraId="05155516" w14:textId="2ECF0917" w:rsidR="00245FA0" w:rsidRDefault="00245FA0" w:rsidP="00B662B3">
      <w:pPr>
        <w:jc w:val="both"/>
        <w:rPr>
          <w:rFonts w:cstheme="minorHAnsi"/>
          <w:b/>
          <w:bCs/>
          <w:sz w:val="20"/>
          <w:szCs w:val="20"/>
          <w:lang w:val="en-US"/>
        </w:rPr>
      </w:pPr>
    </w:p>
    <w:p w14:paraId="579C74F3" w14:textId="67F53977" w:rsidR="00FB4DBA" w:rsidRDefault="00FB4DBA" w:rsidP="00B662B3">
      <w:pPr>
        <w:jc w:val="both"/>
        <w:rPr>
          <w:rFonts w:cstheme="minorHAnsi"/>
          <w:b/>
          <w:bCs/>
          <w:sz w:val="20"/>
          <w:szCs w:val="20"/>
          <w:lang w:val="en-US"/>
        </w:rPr>
      </w:pPr>
    </w:p>
    <w:sdt>
      <w:sdtPr>
        <w:rPr>
          <w:rFonts w:asciiTheme="minorHAnsi" w:eastAsiaTheme="minorHAnsi" w:hAnsiTheme="minorHAnsi" w:cstheme="minorBidi"/>
          <w:color w:val="auto"/>
          <w:sz w:val="24"/>
          <w:szCs w:val="24"/>
          <w:lang w:val="en-GB"/>
        </w:rPr>
        <w:id w:val="1436867096"/>
        <w:docPartObj>
          <w:docPartGallery w:val="Table of Contents"/>
          <w:docPartUnique/>
        </w:docPartObj>
      </w:sdtPr>
      <w:sdtEndPr>
        <w:rPr>
          <w:b/>
          <w:bCs/>
          <w:noProof/>
        </w:rPr>
      </w:sdtEndPr>
      <w:sdtContent>
        <w:p w14:paraId="1A92915A" w14:textId="26219AB1" w:rsidR="00FB4DBA" w:rsidRDefault="00FB4DBA">
          <w:pPr>
            <w:pStyle w:val="TOCHeading"/>
          </w:pPr>
          <w:r>
            <w:t>Table of Contents</w:t>
          </w:r>
        </w:p>
        <w:p w14:paraId="4C5F7BA9" w14:textId="42F29304"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2" w:history="1">
            <w:r w:rsidR="00A4035A" w:rsidRPr="0065778F">
              <w:rPr>
                <w:rStyle w:val="Hyperlink"/>
                <w:noProof/>
              </w:rPr>
              <w:t>1.</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rPr>
              <w:t>INTRODUCTION</w:t>
            </w:r>
            <w:r w:rsidR="00A4035A">
              <w:rPr>
                <w:noProof/>
                <w:webHidden/>
              </w:rPr>
              <w:tab/>
              <w:t>4</w:t>
            </w:r>
          </w:hyperlink>
        </w:p>
        <w:p w14:paraId="0617EBF9" w14:textId="5384F072"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3" w:history="1">
            <w:r w:rsidR="00A4035A" w:rsidRPr="0065778F">
              <w:rPr>
                <w:rStyle w:val="Hyperlink"/>
                <w:noProof/>
              </w:rPr>
              <w:t>2.</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rPr>
              <w:t>CONTEXT</w:t>
            </w:r>
            <w:r w:rsidR="00A4035A">
              <w:rPr>
                <w:noProof/>
                <w:webHidden/>
              </w:rPr>
              <w:tab/>
              <w:t>4</w:t>
            </w:r>
          </w:hyperlink>
        </w:p>
        <w:p w14:paraId="5EC4604F" w14:textId="69F76BAD"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4" w:history="1">
            <w:r w:rsidR="00A4035A" w:rsidRPr="0065778F">
              <w:rPr>
                <w:rStyle w:val="Hyperlink"/>
                <w:i/>
                <w:iCs/>
                <w:noProof/>
              </w:rPr>
              <w:t>3.</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rPr>
              <w:t>BACKGROUND</w:t>
            </w:r>
            <w:r w:rsidR="00A4035A">
              <w:rPr>
                <w:noProof/>
                <w:webHidden/>
              </w:rPr>
              <w:tab/>
              <w:t>5</w:t>
            </w:r>
          </w:hyperlink>
        </w:p>
        <w:p w14:paraId="2EAFA106" w14:textId="3BBC03ED"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5" w:history="1">
            <w:r w:rsidR="00A4035A" w:rsidRPr="0065778F">
              <w:rPr>
                <w:rStyle w:val="Hyperlink"/>
                <w:noProof/>
                <w:lang w:val="en-US"/>
              </w:rPr>
              <w:t>4.</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AGENDA</w:t>
            </w:r>
            <w:r w:rsidR="00A4035A">
              <w:rPr>
                <w:noProof/>
                <w:webHidden/>
              </w:rPr>
              <w:tab/>
              <w:t>5</w:t>
            </w:r>
          </w:hyperlink>
        </w:p>
        <w:p w14:paraId="22C1335B" w14:textId="42E7F032"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6" w:history="1">
            <w:r w:rsidR="00A4035A" w:rsidRPr="0065778F">
              <w:rPr>
                <w:rStyle w:val="Hyperlink"/>
                <w:noProof/>
                <w:lang w:val="en-US"/>
              </w:rPr>
              <w:t>5.</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STRUCTURE OF WORKSHOP</w:t>
            </w:r>
            <w:r w:rsidR="00A4035A">
              <w:rPr>
                <w:noProof/>
                <w:webHidden/>
              </w:rPr>
              <w:tab/>
              <w:t>7</w:t>
            </w:r>
          </w:hyperlink>
        </w:p>
        <w:p w14:paraId="68DBEB2B" w14:textId="4F9CCE39"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7" w:history="1">
            <w:r w:rsidR="00A4035A" w:rsidRPr="0065778F">
              <w:rPr>
                <w:rStyle w:val="Hyperlink"/>
                <w:noProof/>
                <w:lang w:val="en-US"/>
              </w:rPr>
              <w:t>6.</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ATTENDANCE</w:t>
            </w:r>
            <w:r w:rsidR="00A4035A">
              <w:rPr>
                <w:noProof/>
                <w:webHidden/>
              </w:rPr>
              <w:tab/>
              <w:t>7</w:t>
            </w:r>
          </w:hyperlink>
        </w:p>
        <w:p w14:paraId="57D9CAE7" w14:textId="1EB24F16"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38" w:history="1">
            <w:r w:rsidR="00A4035A" w:rsidRPr="0065778F">
              <w:rPr>
                <w:rStyle w:val="Hyperlink"/>
                <w:noProof/>
                <w:lang w:val="en-US"/>
              </w:rPr>
              <w:t>7.</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PRESENTATIONS</w:t>
            </w:r>
            <w:r w:rsidR="00A4035A">
              <w:rPr>
                <w:noProof/>
                <w:webHidden/>
              </w:rPr>
              <w:tab/>
              <w:t>8</w:t>
            </w:r>
          </w:hyperlink>
        </w:p>
        <w:p w14:paraId="5949EA8A" w14:textId="1BA37360" w:rsidR="00A4035A" w:rsidRDefault="006A3B4D">
          <w:pPr>
            <w:pStyle w:val="TOC2"/>
            <w:tabs>
              <w:tab w:val="right" w:leader="dot" w:pos="9487"/>
            </w:tabs>
            <w:rPr>
              <w:rFonts w:eastAsiaTheme="minorEastAsia" w:cstheme="minorBidi"/>
              <w:b w:val="0"/>
              <w:bCs w:val="0"/>
              <w:noProof/>
              <w:sz w:val="22"/>
              <w:szCs w:val="22"/>
              <w:lang w:eastAsia="en-GB"/>
            </w:rPr>
          </w:pPr>
          <w:hyperlink w:anchor="_Toc100049739" w:history="1">
            <w:r w:rsidR="00A4035A" w:rsidRPr="0065778F">
              <w:rPr>
                <w:rStyle w:val="Hyperlink"/>
                <w:noProof/>
                <w:lang w:val="en-US"/>
              </w:rPr>
              <w:t>7.1 Introduction by MoLSS</w:t>
            </w:r>
            <w:r w:rsidR="00A4035A">
              <w:rPr>
                <w:noProof/>
                <w:webHidden/>
              </w:rPr>
              <w:tab/>
              <w:t>8</w:t>
            </w:r>
          </w:hyperlink>
        </w:p>
        <w:p w14:paraId="03B79C2F" w14:textId="156F2FB4" w:rsidR="00A4035A" w:rsidRDefault="006A3B4D">
          <w:pPr>
            <w:pStyle w:val="TOC2"/>
            <w:tabs>
              <w:tab w:val="right" w:leader="dot" w:pos="9487"/>
            </w:tabs>
            <w:rPr>
              <w:rFonts w:eastAsiaTheme="minorEastAsia" w:cstheme="minorBidi"/>
              <w:b w:val="0"/>
              <w:bCs w:val="0"/>
              <w:noProof/>
              <w:sz w:val="22"/>
              <w:szCs w:val="22"/>
              <w:lang w:eastAsia="en-GB"/>
            </w:rPr>
          </w:pPr>
          <w:hyperlink w:anchor="_Toc100049740" w:history="1">
            <w:r w:rsidR="00A4035A" w:rsidRPr="0065778F">
              <w:rPr>
                <w:rStyle w:val="Hyperlink"/>
                <w:noProof/>
                <w:lang w:val="en-US"/>
              </w:rPr>
              <w:t>7.2 Overview of the Project</w:t>
            </w:r>
            <w:r w:rsidR="00A4035A">
              <w:rPr>
                <w:noProof/>
                <w:webHidden/>
              </w:rPr>
              <w:tab/>
              <w:t>8</w:t>
            </w:r>
          </w:hyperlink>
        </w:p>
        <w:p w14:paraId="35EF67B4" w14:textId="294E04C6" w:rsidR="00A4035A" w:rsidRDefault="006A3B4D">
          <w:pPr>
            <w:pStyle w:val="TOC2"/>
            <w:tabs>
              <w:tab w:val="right" w:leader="dot" w:pos="9487"/>
            </w:tabs>
            <w:rPr>
              <w:rFonts w:eastAsiaTheme="minorEastAsia" w:cstheme="minorBidi"/>
              <w:b w:val="0"/>
              <w:bCs w:val="0"/>
              <w:noProof/>
              <w:sz w:val="22"/>
              <w:szCs w:val="22"/>
              <w:lang w:eastAsia="en-GB"/>
            </w:rPr>
          </w:pPr>
          <w:hyperlink w:anchor="_Toc100049741" w:history="1">
            <w:r w:rsidR="00A4035A" w:rsidRPr="0065778F">
              <w:rPr>
                <w:rStyle w:val="Hyperlink"/>
                <w:noProof/>
                <w:lang w:val="en-US"/>
              </w:rPr>
              <w:t>7.3 Summary of Desk Research</w:t>
            </w:r>
            <w:r w:rsidR="00A4035A">
              <w:rPr>
                <w:noProof/>
                <w:webHidden/>
              </w:rPr>
              <w:tab/>
              <w:t>8</w:t>
            </w:r>
          </w:hyperlink>
        </w:p>
        <w:p w14:paraId="3C6A39CF" w14:textId="3D038683" w:rsidR="00A4035A" w:rsidRDefault="006A3B4D">
          <w:pPr>
            <w:pStyle w:val="TOC2"/>
            <w:tabs>
              <w:tab w:val="right" w:leader="dot" w:pos="9487"/>
            </w:tabs>
            <w:rPr>
              <w:rFonts w:eastAsiaTheme="minorEastAsia" w:cstheme="minorBidi"/>
              <w:b w:val="0"/>
              <w:bCs w:val="0"/>
              <w:noProof/>
              <w:sz w:val="22"/>
              <w:szCs w:val="22"/>
              <w:lang w:eastAsia="en-GB"/>
            </w:rPr>
          </w:pPr>
          <w:hyperlink w:anchor="_Toc100049742" w:history="1">
            <w:r w:rsidR="00A4035A" w:rsidRPr="0065778F">
              <w:rPr>
                <w:rStyle w:val="Hyperlink"/>
                <w:noProof/>
                <w:lang w:val="en-US"/>
              </w:rPr>
              <w:t>7.4 Research Questions and Research Matrix + General Methodology of Study</w:t>
            </w:r>
            <w:r w:rsidR="00A4035A">
              <w:rPr>
                <w:noProof/>
                <w:webHidden/>
              </w:rPr>
              <w:tab/>
              <w:t>10</w:t>
            </w:r>
          </w:hyperlink>
        </w:p>
        <w:p w14:paraId="523896BC" w14:textId="380372F7"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43" w:history="1">
            <w:r w:rsidR="00A4035A" w:rsidRPr="0065778F">
              <w:rPr>
                <w:rStyle w:val="Hyperlink"/>
                <w:noProof/>
                <w:lang w:val="en-US"/>
              </w:rPr>
              <w:t>8.</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KEY ISSUES RAISED DURING DISCUSSIONS</w:t>
            </w:r>
            <w:r w:rsidR="00A4035A">
              <w:rPr>
                <w:noProof/>
                <w:webHidden/>
              </w:rPr>
              <w:tab/>
              <w:t>10</w:t>
            </w:r>
          </w:hyperlink>
        </w:p>
        <w:p w14:paraId="5FFB90A6" w14:textId="08C66942" w:rsidR="00A4035A" w:rsidRDefault="006A3B4D">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0049744" w:history="1">
            <w:r w:rsidR="00A4035A" w:rsidRPr="0065778F">
              <w:rPr>
                <w:rStyle w:val="Hyperlink"/>
                <w:noProof/>
                <w:lang w:val="en-US"/>
              </w:rPr>
              <w:t>9.</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lang w:val="en-US"/>
              </w:rPr>
              <w:t>SUMMARY OF POLICY RECOMMENDATIONS</w:t>
            </w:r>
            <w:r w:rsidR="00A4035A">
              <w:rPr>
                <w:noProof/>
                <w:webHidden/>
              </w:rPr>
              <w:tab/>
              <w:t>11</w:t>
            </w:r>
          </w:hyperlink>
        </w:p>
        <w:p w14:paraId="50E90ECA" w14:textId="2745C1B4" w:rsidR="00A4035A" w:rsidRDefault="006A3B4D">
          <w:pPr>
            <w:pStyle w:val="TOC2"/>
            <w:tabs>
              <w:tab w:val="left" w:pos="480"/>
              <w:tab w:val="right" w:leader="dot" w:pos="9487"/>
            </w:tabs>
            <w:rPr>
              <w:rFonts w:eastAsiaTheme="minorEastAsia" w:cstheme="minorBidi"/>
              <w:b w:val="0"/>
              <w:bCs w:val="0"/>
              <w:noProof/>
              <w:sz w:val="22"/>
              <w:szCs w:val="22"/>
              <w:lang w:eastAsia="en-GB"/>
            </w:rPr>
          </w:pPr>
          <w:hyperlink w:anchor="_Toc100049745" w:history="1">
            <w:r w:rsidR="00A4035A" w:rsidRPr="0065778F">
              <w:rPr>
                <w:rStyle w:val="Hyperlink"/>
                <w:noProof/>
                <w:lang w:val="en-US"/>
              </w:rPr>
              <w:t>A-</w:t>
            </w:r>
            <w:r w:rsidR="00A4035A">
              <w:rPr>
                <w:rFonts w:eastAsiaTheme="minorEastAsia" w:cstheme="minorBidi"/>
                <w:b w:val="0"/>
                <w:bCs w:val="0"/>
                <w:noProof/>
                <w:sz w:val="22"/>
                <w:szCs w:val="22"/>
                <w:lang w:eastAsia="en-GB"/>
              </w:rPr>
              <w:tab/>
            </w:r>
            <w:r w:rsidR="00A4035A" w:rsidRPr="0065778F">
              <w:rPr>
                <w:rStyle w:val="Hyperlink"/>
                <w:noProof/>
                <w:lang w:val="en-US"/>
              </w:rPr>
              <w:t>Identification and Database</w:t>
            </w:r>
            <w:r w:rsidR="00A4035A">
              <w:rPr>
                <w:noProof/>
                <w:webHidden/>
              </w:rPr>
              <w:tab/>
              <w:t>11</w:t>
            </w:r>
          </w:hyperlink>
        </w:p>
        <w:p w14:paraId="17E93719" w14:textId="2E6443CD" w:rsidR="00A4035A" w:rsidRDefault="006A3B4D">
          <w:pPr>
            <w:pStyle w:val="TOC2"/>
            <w:tabs>
              <w:tab w:val="left" w:pos="480"/>
              <w:tab w:val="right" w:leader="dot" w:pos="9487"/>
            </w:tabs>
            <w:rPr>
              <w:rFonts w:eastAsiaTheme="minorEastAsia" w:cstheme="minorBidi"/>
              <w:b w:val="0"/>
              <w:bCs w:val="0"/>
              <w:noProof/>
              <w:sz w:val="22"/>
              <w:szCs w:val="22"/>
              <w:lang w:eastAsia="en-GB"/>
            </w:rPr>
          </w:pPr>
          <w:hyperlink w:anchor="_Toc100049746" w:history="1">
            <w:r w:rsidR="00A4035A" w:rsidRPr="0065778F">
              <w:rPr>
                <w:rStyle w:val="Hyperlink"/>
                <w:noProof/>
                <w:lang w:val="en-US"/>
              </w:rPr>
              <w:t>B-</w:t>
            </w:r>
            <w:r w:rsidR="00A4035A">
              <w:rPr>
                <w:rFonts w:eastAsiaTheme="minorEastAsia" w:cstheme="minorBidi"/>
                <w:b w:val="0"/>
                <w:bCs w:val="0"/>
                <w:noProof/>
                <w:sz w:val="22"/>
                <w:szCs w:val="22"/>
                <w:lang w:eastAsia="en-GB"/>
              </w:rPr>
              <w:tab/>
            </w:r>
            <w:r w:rsidR="00A4035A" w:rsidRPr="0065778F">
              <w:rPr>
                <w:rStyle w:val="Hyperlink"/>
                <w:noProof/>
                <w:lang w:val="en-US"/>
              </w:rPr>
              <w:t>Transportation and Access</w:t>
            </w:r>
            <w:r w:rsidR="00A4035A">
              <w:rPr>
                <w:noProof/>
                <w:webHidden/>
              </w:rPr>
              <w:tab/>
              <w:t>11</w:t>
            </w:r>
          </w:hyperlink>
        </w:p>
        <w:p w14:paraId="68F37A25" w14:textId="2AB29B4A" w:rsidR="00A4035A" w:rsidRDefault="006A3B4D">
          <w:pPr>
            <w:pStyle w:val="TOC2"/>
            <w:tabs>
              <w:tab w:val="left" w:pos="480"/>
              <w:tab w:val="right" w:leader="dot" w:pos="9487"/>
            </w:tabs>
            <w:rPr>
              <w:rFonts w:eastAsiaTheme="minorEastAsia" w:cstheme="minorBidi"/>
              <w:b w:val="0"/>
              <w:bCs w:val="0"/>
              <w:noProof/>
              <w:sz w:val="22"/>
              <w:szCs w:val="22"/>
              <w:lang w:eastAsia="en-GB"/>
            </w:rPr>
          </w:pPr>
          <w:hyperlink w:anchor="_Toc100049747" w:history="1">
            <w:r w:rsidR="00A4035A" w:rsidRPr="0065778F">
              <w:rPr>
                <w:rStyle w:val="Hyperlink"/>
                <w:noProof/>
              </w:rPr>
              <w:t>C-</w:t>
            </w:r>
            <w:r w:rsidR="00A4035A">
              <w:rPr>
                <w:rFonts w:eastAsiaTheme="minorEastAsia" w:cstheme="minorBidi"/>
                <w:b w:val="0"/>
                <w:bCs w:val="0"/>
                <w:noProof/>
                <w:sz w:val="22"/>
                <w:szCs w:val="22"/>
                <w:lang w:eastAsia="en-GB"/>
              </w:rPr>
              <w:tab/>
            </w:r>
            <w:r w:rsidR="00A4035A" w:rsidRPr="0065778F">
              <w:rPr>
                <w:rStyle w:val="Hyperlink"/>
                <w:noProof/>
              </w:rPr>
              <w:t>Digitization and Remote Access, Education</w:t>
            </w:r>
            <w:r w:rsidR="00A4035A">
              <w:rPr>
                <w:noProof/>
                <w:webHidden/>
              </w:rPr>
              <w:tab/>
              <w:t>12</w:t>
            </w:r>
          </w:hyperlink>
        </w:p>
        <w:p w14:paraId="5FA1C2E5" w14:textId="3EE63CE3" w:rsidR="00A4035A" w:rsidRDefault="006A3B4D">
          <w:pPr>
            <w:pStyle w:val="TOC2"/>
            <w:tabs>
              <w:tab w:val="left" w:pos="480"/>
              <w:tab w:val="right" w:leader="dot" w:pos="9487"/>
            </w:tabs>
            <w:rPr>
              <w:rFonts w:eastAsiaTheme="minorEastAsia" w:cstheme="minorBidi"/>
              <w:b w:val="0"/>
              <w:bCs w:val="0"/>
              <w:noProof/>
              <w:sz w:val="22"/>
              <w:szCs w:val="22"/>
              <w:lang w:eastAsia="en-GB"/>
            </w:rPr>
          </w:pPr>
          <w:hyperlink w:anchor="_Toc100049748" w:history="1">
            <w:r w:rsidR="00A4035A" w:rsidRPr="0065778F">
              <w:rPr>
                <w:rStyle w:val="Hyperlink"/>
                <w:noProof/>
                <w:lang w:val="en-US"/>
              </w:rPr>
              <w:t>D-</w:t>
            </w:r>
            <w:r w:rsidR="00A4035A">
              <w:rPr>
                <w:rFonts w:eastAsiaTheme="minorEastAsia" w:cstheme="minorBidi"/>
                <w:b w:val="0"/>
                <w:bCs w:val="0"/>
                <w:noProof/>
                <w:sz w:val="22"/>
                <w:szCs w:val="22"/>
                <w:lang w:eastAsia="en-GB"/>
              </w:rPr>
              <w:tab/>
            </w:r>
            <w:r w:rsidR="00A4035A" w:rsidRPr="0065778F">
              <w:rPr>
                <w:rStyle w:val="Hyperlink"/>
                <w:noProof/>
                <w:lang w:val="en-US"/>
              </w:rPr>
              <w:t>Methods used in Employment for PwDs</w:t>
            </w:r>
            <w:r w:rsidR="00A4035A">
              <w:rPr>
                <w:noProof/>
                <w:webHidden/>
              </w:rPr>
              <w:tab/>
              <w:t>13</w:t>
            </w:r>
          </w:hyperlink>
        </w:p>
        <w:p w14:paraId="5BBEA2C8" w14:textId="62F8EEBA" w:rsidR="00A4035A" w:rsidRDefault="006A3B4D">
          <w:pPr>
            <w:pStyle w:val="TOC2"/>
            <w:tabs>
              <w:tab w:val="left" w:pos="480"/>
              <w:tab w:val="right" w:leader="dot" w:pos="9487"/>
            </w:tabs>
            <w:rPr>
              <w:rFonts w:eastAsiaTheme="minorEastAsia" w:cstheme="minorBidi"/>
              <w:b w:val="0"/>
              <w:bCs w:val="0"/>
              <w:noProof/>
              <w:sz w:val="22"/>
              <w:szCs w:val="22"/>
              <w:lang w:eastAsia="en-GB"/>
            </w:rPr>
          </w:pPr>
          <w:hyperlink w:anchor="_Toc100049749" w:history="1">
            <w:r w:rsidR="00A4035A" w:rsidRPr="0065778F">
              <w:rPr>
                <w:rStyle w:val="Hyperlink"/>
                <w:noProof/>
                <w:lang w:val="en-US"/>
              </w:rPr>
              <w:t>E-</w:t>
            </w:r>
            <w:r w:rsidR="00A4035A">
              <w:rPr>
                <w:rFonts w:eastAsiaTheme="minorEastAsia" w:cstheme="minorBidi"/>
                <w:b w:val="0"/>
                <w:bCs w:val="0"/>
                <w:noProof/>
                <w:sz w:val="22"/>
                <w:szCs w:val="22"/>
                <w:lang w:eastAsia="en-GB"/>
              </w:rPr>
              <w:tab/>
            </w:r>
            <w:r w:rsidR="00A4035A" w:rsidRPr="0065778F">
              <w:rPr>
                <w:rStyle w:val="Hyperlink"/>
                <w:noProof/>
              </w:rPr>
              <w:t>Fighting prejudice and discrimination</w:t>
            </w:r>
            <w:r w:rsidR="00A4035A">
              <w:rPr>
                <w:noProof/>
                <w:webHidden/>
              </w:rPr>
              <w:tab/>
              <w:t>13</w:t>
            </w:r>
          </w:hyperlink>
        </w:p>
        <w:p w14:paraId="3B77B975" w14:textId="75CA9F88" w:rsidR="00A4035A" w:rsidRDefault="006A3B4D">
          <w:pPr>
            <w:pStyle w:val="TOC2"/>
            <w:tabs>
              <w:tab w:val="right" w:leader="dot" w:pos="9487"/>
            </w:tabs>
            <w:rPr>
              <w:rFonts w:eastAsiaTheme="minorEastAsia" w:cstheme="minorBidi"/>
              <w:b w:val="0"/>
              <w:bCs w:val="0"/>
              <w:noProof/>
              <w:sz w:val="22"/>
              <w:szCs w:val="22"/>
              <w:lang w:eastAsia="en-GB"/>
            </w:rPr>
          </w:pPr>
          <w:hyperlink w:anchor="_Toc100049750" w:history="1">
            <w:r w:rsidR="00A4035A" w:rsidRPr="0065778F">
              <w:rPr>
                <w:rStyle w:val="Hyperlink"/>
                <w:noProof/>
                <w:lang w:val="en-US"/>
              </w:rPr>
              <w:t>F- OTHERS</w:t>
            </w:r>
            <w:r w:rsidR="00A4035A">
              <w:rPr>
                <w:noProof/>
                <w:webHidden/>
              </w:rPr>
              <w:tab/>
              <w:t>14</w:t>
            </w:r>
          </w:hyperlink>
        </w:p>
        <w:p w14:paraId="7B129F6F" w14:textId="5E4A2D8A" w:rsidR="00A4035A" w:rsidRDefault="006A3B4D">
          <w:pPr>
            <w:pStyle w:val="TOC1"/>
            <w:tabs>
              <w:tab w:val="left" w:pos="720"/>
              <w:tab w:val="right" w:leader="dot" w:pos="9487"/>
            </w:tabs>
            <w:rPr>
              <w:rFonts w:asciiTheme="minorHAnsi" w:eastAsiaTheme="minorEastAsia" w:hAnsiTheme="minorHAnsi" w:cstheme="minorBidi"/>
              <w:b w:val="0"/>
              <w:bCs w:val="0"/>
              <w:caps w:val="0"/>
              <w:noProof/>
              <w:sz w:val="22"/>
              <w:szCs w:val="22"/>
              <w:lang w:eastAsia="en-GB"/>
            </w:rPr>
          </w:pPr>
          <w:hyperlink w:anchor="_Toc100049751" w:history="1">
            <w:r w:rsidR="00A4035A" w:rsidRPr="0065778F">
              <w:rPr>
                <w:rStyle w:val="Hyperlink"/>
                <w:noProof/>
              </w:rPr>
              <w:t>10.</w:t>
            </w:r>
            <w:r w:rsidR="00A4035A">
              <w:rPr>
                <w:rFonts w:asciiTheme="minorHAnsi" w:eastAsiaTheme="minorEastAsia" w:hAnsiTheme="minorHAnsi" w:cstheme="minorBidi"/>
                <w:b w:val="0"/>
                <w:bCs w:val="0"/>
                <w:caps w:val="0"/>
                <w:noProof/>
                <w:sz w:val="22"/>
                <w:szCs w:val="22"/>
                <w:lang w:eastAsia="en-GB"/>
              </w:rPr>
              <w:tab/>
            </w:r>
            <w:r w:rsidR="00A4035A" w:rsidRPr="0065778F">
              <w:rPr>
                <w:rStyle w:val="Hyperlink"/>
                <w:noProof/>
              </w:rPr>
              <w:t>CONCLUSIONS</w:t>
            </w:r>
            <w:r w:rsidR="00A4035A">
              <w:rPr>
                <w:noProof/>
                <w:webHidden/>
              </w:rPr>
              <w:tab/>
              <w:t>14</w:t>
            </w:r>
          </w:hyperlink>
        </w:p>
        <w:p w14:paraId="03DEF6CD" w14:textId="2A9C61C5" w:rsidR="00FB4DBA" w:rsidRDefault="006A3B4D"/>
      </w:sdtContent>
    </w:sdt>
    <w:p w14:paraId="45AA6724" w14:textId="07E237B7" w:rsidR="00FB4DBA" w:rsidRDefault="00FB4DBA" w:rsidP="00B662B3">
      <w:pPr>
        <w:jc w:val="both"/>
        <w:rPr>
          <w:rFonts w:cstheme="minorHAnsi"/>
          <w:b/>
          <w:bCs/>
          <w:sz w:val="20"/>
          <w:szCs w:val="20"/>
          <w:lang w:val="en-US"/>
        </w:rPr>
      </w:pPr>
    </w:p>
    <w:p w14:paraId="75F3482A" w14:textId="6C605A5E" w:rsidR="00245FA0" w:rsidRPr="00245FA0" w:rsidRDefault="00245FA0" w:rsidP="00B662B3">
      <w:pPr>
        <w:jc w:val="both"/>
        <w:rPr>
          <w:rFonts w:cstheme="minorHAnsi"/>
          <w:b/>
          <w:bCs/>
        </w:rPr>
      </w:pPr>
    </w:p>
    <w:p w14:paraId="112459D6" w14:textId="1C6531D2" w:rsidR="00245FA0" w:rsidRPr="006979EC" w:rsidRDefault="00245FA0" w:rsidP="00FB4DBA">
      <w:pPr>
        <w:pStyle w:val="Heading1"/>
        <w:numPr>
          <w:ilvl w:val="0"/>
          <w:numId w:val="39"/>
        </w:numPr>
      </w:pPr>
      <w:bookmarkStart w:id="0" w:name="_Toc100049732"/>
      <w:r w:rsidRPr="006979EC">
        <w:t>INTRODUCTION</w:t>
      </w:r>
      <w:bookmarkEnd w:id="0"/>
    </w:p>
    <w:p w14:paraId="3A9733D8" w14:textId="07F3ABE6" w:rsidR="00245FA0" w:rsidRPr="006979EC" w:rsidRDefault="00245FA0" w:rsidP="00B662B3">
      <w:pPr>
        <w:jc w:val="both"/>
        <w:rPr>
          <w:rFonts w:cstheme="minorHAnsi"/>
        </w:rPr>
      </w:pPr>
    </w:p>
    <w:p w14:paraId="3F1CF69D" w14:textId="6CEC3576" w:rsidR="00245FA0" w:rsidRPr="006979EC" w:rsidRDefault="00FF1248" w:rsidP="00B662B3">
      <w:pPr>
        <w:jc w:val="both"/>
        <w:rPr>
          <w:rFonts w:cstheme="minorHAnsi"/>
        </w:rPr>
      </w:pPr>
      <w:r w:rsidRPr="006979EC">
        <w:rPr>
          <w:rFonts w:cstheme="minorHAnsi"/>
        </w:rPr>
        <w:t>This Report summarises proceedings during a Pre-Study Workshop on People with Disabilities (PwDs) held in March 2022. The Report contains, a</w:t>
      </w:r>
      <w:r w:rsidR="0096589C">
        <w:rPr>
          <w:rFonts w:cstheme="minorHAnsi"/>
        </w:rPr>
        <w:t>t A</w:t>
      </w:r>
      <w:r w:rsidRPr="006979EC">
        <w:rPr>
          <w:rFonts w:cstheme="minorHAnsi"/>
        </w:rPr>
        <w:t>nnex</w:t>
      </w:r>
      <w:r w:rsidR="0096589C">
        <w:rPr>
          <w:rFonts w:cstheme="minorHAnsi"/>
        </w:rPr>
        <w:t xml:space="preserve"> 1 the </w:t>
      </w:r>
      <w:r w:rsidRPr="006979EC">
        <w:rPr>
          <w:rFonts w:cstheme="minorHAnsi"/>
        </w:rPr>
        <w:t>PPT presentation which w</w:t>
      </w:r>
      <w:r w:rsidR="0096589C">
        <w:rPr>
          <w:rFonts w:cstheme="minorHAnsi"/>
        </w:rPr>
        <w:t>as</w:t>
      </w:r>
      <w:r w:rsidRPr="006979EC">
        <w:rPr>
          <w:rFonts w:cstheme="minorHAnsi"/>
        </w:rPr>
        <w:t xml:space="preserve"> delivered during the Workshop, gives an overview of the main points raised during discussions, and sets out the </w:t>
      </w:r>
      <w:r w:rsidR="0064252B" w:rsidRPr="006979EC">
        <w:rPr>
          <w:rFonts w:cstheme="minorHAnsi"/>
        </w:rPr>
        <w:t>P</w:t>
      </w:r>
      <w:r w:rsidRPr="006979EC">
        <w:rPr>
          <w:rFonts w:cstheme="minorHAnsi"/>
        </w:rPr>
        <w:t xml:space="preserve">olicy </w:t>
      </w:r>
      <w:r w:rsidR="0064252B" w:rsidRPr="006979EC">
        <w:rPr>
          <w:rFonts w:cstheme="minorHAnsi"/>
        </w:rPr>
        <w:t>R</w:t>
      </w:r>
      <w:r w:rsidRPr="006979EC">
        <w:rPr>
          <w:rFonts w:cstheme="minorHAnsi"/>
        </w:rPr>
        <w:t>ecommendations which were put forward by participating stakeholders.</w:t>
      </w:r>
    </w:p>
    <w:p w14:paraId="552DBCDA" w14:textId="59019995" w:rsidR="00245FA0" w:rsidRPr="006979EC" w:rsidRDefault="00245FA0" w:rsidP="00FB4DBA">
      <w:pPr>
        <w:pStyle w:val="Heading1"/>
        <w:numPr>
          <w:ilvl w:val="0"/>
          <w:numId w:val="39"/>
        </w:numPr>
      </w:pPr>
      <w:bookmarkStart w:id="1" w:name="_Toc100049733"/>
      <w:r w:rsidRPr="006979EC">
        <w:t>CONTEXT</w:t>
      </w:r>
      <w:bookmarkEnd w:id="1"/>
    </w:p>
    <w:p w14:paraId="56B2CC8A" w14:textId="77777777" w:rsidR="00245FA0" w:rsidRPr="006979EC" w:rsidRDefault="00245FA0" w:rsidP="00B662B3">
      <w:pPr>
        <w:jc w:val="both"/>
        <w:rPr>
          <w:rFonts w:cstheme="minorHAnsi"/>
        </w:rPr>
      </w:pPr>
    </w:p>
    <w:p w14:paraId="2BCB19F9" w14:textId="1D016EF4" w:rsidR="00CF1ED6" w:rsidRPr="006979EC" w:rsidRDefault="00245FA0" w:rsidP="00B662B3">
      <w:pPr>
        <w:jc w:val="both"/>
        <w:rPr>
          <w:rFonts w:cstheme="minorHAnsi"/>
          <w:b/>
        </w:rPr>
      </w:pPr>
      <w:r w:rsidRPr="006979EC">
        <w:rPr>
          <w:rFonts w:cstheme="minorHAnsi"/>
        </w:rPr>
        <w:t>The Project’s Terms of Reference (ToR) has set the following task for TAT</w:t>
      </w:r>
      <w:r w:rsidR="00CF1ED6" w:rsidRPr="006979EC">
        <w:rPr>
          <w:rFonts w:cstheme="minorHAnsi"/>
        </w:rPr>
        <w:t xml:space="preserve"> </w:t>
      </w:r>
      <w:r w:rsidRPr="006979EC">
        <w:rPr>
          <w:rFonts w:cstheme="minorHAnsi"/>
        </w:rPr>
        <w:t xml:space="preserve">in the delivery of </w:t>
      </w:r>
      <w:r w:rsidR="00CF1ED6" w:rsidRPr="006979EC">
        <w:rPr>
          <w:rFonts w:cstheme="minorHAnsi"/>
        </w:rPr>
        <w:t>Intervention 3</w:t>
      </w:r>
      <w:r w:rsidR="00CF1ED6" w:rsidRPr="006979EC">
        <w:rPr>
          <w:rFonts w:cstheme="minorHAnsi"/>
          <w:b/>
        </w:rPr>
        <w:t xml:space="preserve">: </w:t>
      </w:r>
    </w:p>
    <w:p w14:paraId="47658AB2" w14:textId="77777777" w:rsidR="00CF1ED6" w:rsidRPr="006979EC" w:rsidRDefault="00CF1ED6" w:rsidP="00B662B3">
      <w:pPr>
        <w:jc w:val="both"/>
        <w:rPr>
          <w:rFonts w:cstheme="minorHAnsi"/>
        </w:rPr>
      </w:pPr>
    </w:p>
    <w:p w14:paraId="1D1E16BB" w14:textId="77777777" w:rsidR="00A222F8" w:rsidRPr="006979EC" w:rsidRDefault="00A222F8" w:rsidP="00A222F8">
      <w:pPr>
        <w:keepLines/>
        <w:jc w:val="both"/>
        <w:rPr>
          <w:i/>
          <w:iCs/>
        </w:rPr>
      </w:pPr>
      <w:bookmarkStart w:id="2" w:name="_Hlk99005660"/>
      <w:r w:rsidRPr="006979EC">
        <w:rPr>
          <w:i/>
          <w:iCs/>
        </w:rPr>
        <w:t>8 workshops will be organised in Ankara to discuss for studies which will be conducted under Category III: Scientific &amp; Technical Studies with the participation of relevant public institutions, academicians, NGOs, social partners, professional organisations, representatives of private sector.  2 workshops will be organised for each study. (4 pre-study workshops and 4 post-study workshops) 50 participants will attend to each workshop and will last one day. 5 participants out of 50 will be outside of Ankara. 10 staff of the Operation Beneficiary will participate to each workshop.</w:t>
      </w:r>
    </w:p>
    <w:p w14:paraId="031B1339" w14:textId="69D5E3FA" w:rsidR="00A222F8" w:rsidRPr="006979EC" w:rsidRDefault="00A222F8" w:rsidP="00A222F8">
      <w:pPr>
        <w:keepLines/>
        <w:jc w:val="both"/>
        <w:rPr>
          <w:i/>
          <w:iCs/>
        </w:rPr>
      </w:pPr>
    </w:p>
    <w:p w14:paraId="40626918" w14:textId="2DB9B3CC" w:rsidR="00A222F8" w:rsidRPr="006979EC" w:rsidRDefault="00A222F8" w:rsidP="00A222F8">
      <w:pPr>
        <w:jc w:val="both"/>
        <w:rPr>
          <w:rFonts w:cstheme="minorHAnsi"/>
          <w:bCs/>
        </w:rPr>
      </w:pPr>
      <w:r w:rsidRPr="006979EC">
        <w:rPr>
          <w:rFonts w:cstheme="minorHAnsi"/>
          <w:bCs/>
        </w:rPr>
        <w:t>Sub-Intervention 12.2 relates to the Pre-Study Workshop on People with Disabilities (PwDs). The Project’s ToR for PwDs (Intervention 9) is as follows:</w:t>
      </w:r>
    </w:p>
    <w:p w14:paraId="4D97DAB1" w14:textId="55AD8F37" w:rsidR="00A222F8" w:rsidRPr="006979EC" w:rsidRDefault="00A222F8" w:rsidP="00A222F8">
      <w:pPr>
        <w:keepLines/>
        <w:jc w:val="both"/>
      </w:pPr>
    </w:p>
    <w:p w14:paraId="7E5C25CA" w14:textId="77777777" w:rsidR="00A222F8" w:rsidRPr="006979EC" w:rsidRDefault="00A222F8" w:rsidP="00A222F8">
      <w:pPr>
        <w:keepLines/>
        <w:jc w:val="both"/>
        <w:rPr>
          <w:i/>
          <w:iCs/>
        </w:rPr>
      </w:pPr>
    </w:p>
    <w:p w14:paraId="0E8EFAE3" w14:textId="6D5349AF" w:rsidR="00A222F8" w:rsidRPr="006979EC" w:rsidRDefault="00A222F8" w:rsidP="00A222F8">
      <w:pPr>
        <w:keepLines/>
        <w:rPr>
          <w:i/>
          <w:iCs/>
        </w:rPr>
      </w:pPr>
      <w:r w:rsidRPr="006979EC">
        <w:rPr>
          <w:i/>
          <w:iCs/>
        </w:rPr>
        <w:t xml:space="preserve">A comprehensive report on Employment of people with Disabilities with the approach of decent future of work will be prepared. It will be a desk study on disabilities’ state of play in Turkey and selected the EU Member States by comparing and interpreting of data and statistics on relevant employment incentives, implemented employment policies, barriers to labour market, etc. taken from relevant institutions. The future of work approach may bring opportunities for people with disabilities due to improved IT based jobs. These opportunities and best practices will also be analysed to make recommendations for Turkey. There will be also a gender-based analysis in the report. The Report will be prepared in cooperation with the relevant institutions, NGO/professional organisations and social partners. A recommendation report which will include analysis of finding of the research will be drafted in English with executive Turkish summary and it will be used to update relevant strategy plans and/or policies. It will be published on the official web site of the Operation Beneficiary. </w:t>
      </w:r>
    </w:p>
    <w:p w14:paraId="4CC2A746" w14:textId="56502C86" w:rsidR="00A222F8" w:rsidRPr="006979EC" w:rsidRDefault="00A222F8" w:rsidP="00A222F8">
      <w:pPr>
        <w:keepLines/>
        <w:jc w:val="both"/>
        <w:rPr>
          <w:i/>
          <w:iCs/>
        </w:rPr>
      </w:pPr>
      <w:r w:rsidRPr="006979EC">
        <w:rPr>
          <w:i/>
          <w:iCs/>
        </w:rPr>
        <w:t xml:space="preserve"> </w:t>
      </w:r>
    </w:p>
    <w:p w14:paraId="5CC9015F" w14:textId="489DABB5" w:rsidR="00FB4DBA" w:rsidRPr="006979EC" w:rsidRDefault="00FB4DBA" w:rsidP="00A222F8">
      <w:pPr>
        <w:keepLines/>
        <w:jc w:val="both"/>
        <w:rPr>
          <w:i/>
          <w:iCs/>
        </w:rPr>
      </w:pPr>
    </w:p>
    <w:p w14:paraId="63D11D50" w14:textId="77777777" w:rsidR="00FB4DBA" w:rsidRPr="006979EC" w:rsidRDefault="00FB4DBA" w:rsidP="00A222F8">
      <w:pPr>
        <w:keepLines/>
        <w:jc w:val="both"/>
        <w:rPr>
          <w:i/>
          <w:iCs/>
        </w:rPr>
      </w:pPr>
    </w:p>
    <w:p w14:paraId="344E1A95" w14:textId="7672BD0C" w:rsidR="00A222F8" w:rsidRPr="006979EC" w:rsidRDefault="00A222F8" w:rsidP="00FB4DBA">
      <w:pPr>
        <w:pStyle w:val="Heading1"/>
        <w:numPr>
          <w:ilvl w:val="0"/>
          <w:numId w:val="39"/>
        </w:numPr>
        <w:rPr>
          <w:i/>
          <w:iCs/>
        </w:rPr>
      </w:pPr>
      <w:bookmarkStart w:id="3" w:name="_Toc100049734"/>
      <w:bookmarkEnd w:id="2"/>
      <w:r w:rsidRPr="006979EC">
        <w:lastRenderedPageBreak/>
        <w:t>BACKGROUND</w:t>
      </w:r>
      <w:bookmarkEnd w:id="3"/>
    </w:p>
    <w:p w14:paraId="335E88D1" w14:textId="77777777" w:rsidR="00A222F8" w:rsidRPr="006979EC" w:rsidRDefault="00A222F8" w:rsidP="00A222F8">
      <w:pPr>
        <w:jc w:val="both"/>
        <w:rPr>
          <w:rFonts w:cstheme="minorHAnsi"/>
        </w:rPr>
      </w:pPr>
    </w:p>
    <w:p w14:paraId="4CB386BA" w14:textId="77777777" w:rsidR="00A222F8" w:rsidRPr="006979EC" w:rsidRDefault="00A222F8" w:rsidP="00A222F8">
      <w:pPr>
        <w:jc w:val="both"/>
        <w:rPr>
          <w:rFonts w:cstheme="minorHAnsi"/>
        </w:rPr>
      </w:pPr>
      <w:r w:rsidRPr="006979EC">
        <w:rPr>
          <w:rFonts w:cstheme="minorHAnsi"/>
        </w:rPr>
        <w:t xml:space="preserve">As can be seen in the ToR requirements for Intervention 12, the original concept was for the Pre-Study Workshops to be held as in-person events in Ankara. At the beginning of the Project, TAT planned to deliver these Workshops online, owing to pandemic restrictions then in place. With the easing of these restrictions, an in-person event became a possibility, although TAT argued that there remained merit in conducting the Workshops online as this would allow greater participation from the pilot provinces than would be possible were the Workshops to be held in-person in Ankara. This argument was accepted by the Operational Beneficiary and by the Contracting Authority and confirmed by Administrative Order No.2. </w:t>
      </w:r>
    </w:p>
    <w:p w14:paraId="0890C123" w14:textId="77777777" w:rsidR="00A222F8" w:rsidRPr="006979EC" w:rsidRDefault="00A222F8" w:rsidP="00B662B3">
      <w:pPr>
        <w:jc w:val="both"/>
        <w:rPr>
          <w:rFonts w:cstheme="minorHAnsi"/>
          <w:i/>
          <w:iCs/>
        </w:rPr>
      </w:pPr>
    </w:p>
    <w:p w14:paraId="40BA912D" w14:textId="14CB50F4" w:rsidR="00245FA0" w:rsidRPr="006979EC" w:rsidRDefault="00496D5B" w:rsidP="00FB4DBA">
      <w:pPr>
        <w:pStyle w:val="Heading1"/>
        <w:numPr>
          <w:ilvl w:val="0"/>
          <w:numId w:val="39"/>
        </w:numPr>
      </w:pPr>
      <w:bookmarkStart w:id="4" w:name="_Toc100049735"/>
      <w:r w:rsidRPr="006979EC">
        <w:t>AGENDA</w:t>
      </w:r>
      <w:bookmarkEnd w:id="4"/>
    </w:p>
    <w:p w14:paraId="2F1741E2" w14:textId="5DD6E7A4" w:rsidR="00496D5B" w:rsidRPr="006979EC" w:rsidRDefault="00496D5B" w:rsidP="00496D5B">
      <w:pPr>
        <w:jc w:val="both"/>
        <w:rPr>
          <w:rFonts w:cstheme="minorHAnsi"/>
          <w:b/>
          <w:bCs/>
        </w:rPr>
      </w:pPr>
    </w:p>
    <w:p w14:paraId="1044AFF2" w14:textId="77777777" w:rsidR="00A222F8" w:rsidRPr="006979EC" w:rsidRDefault="00A222F8" w:rsidP="00A222F8">
      <w:pPr>
        <w:jc w:val="both"/>
        <w:rPr>
          <w:rFonts w:cstheme="minorHAnsi"/>
        </w:rPr>
      </w:pPr>
      <w:bookmarkStart w:id="5" w:name="_Hlk99006617"/>
      <w:r w:rsidRPr="006979EC">
        <w:rPr>
          <w:rFonts w:cstheme="minorHAnsi"/>
        </w:rPr>
        <w:t>The Agenda for the Workshop was developed by TAT in discussion with its experts, and was then submitted for comment and approval to the Operational Beneficiary. The agreed Agenda for the Workshop was:</w:t>
      </w:r>
    </w:p>
    <w:bookmarkEnd w:id="5"/>
    <w:p w14:paraId="18815E7D" w14:textId="5F4B29F4" w:rsidR="00A222F8" w:rsidRPr="006979EC" w:rsidRDefault="00A222F8" w:rsidP="00496D5B">
      <w:pPr>
        <w:jc w:val="both"/>
        <w:rPr>
          <w:rFonts w:cstheme="minorHAnsi"/>
          <w:b/>
          <w:bCs/>
        </w:rPr>
      </w:pPr>
    </w:p>
    <w:p w14:paraId="55B1A1D2" w14:textId="77777777" w:rsidR="00A222F8" w:rsidRPr="006979EC" w:rsidRDefault="00A222F8" w:rsidP="00A222F8">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rPr>
      </w:pPr>
      <w:bookmarkStart w:id="6" w:name="OLE_LINK1"/>
      <w:bookmarkStart w:id="7" w:name="OLE_LINK2"/>
      <w:r w:rsidRPr="006979EC">
        <w:rPr>
          <w:rFonts w:eastAsia="Times New Roman" w:cstheme="minorHAnsi"/>
          <w:b/>
          <w:color w:val="C00000"/>
        </w:rPr>
        <w:t>Intervention 12.2: Pre-Study Workshop on</w:t>
      </w:r>
    </w:p>
    <w:p w14:paraId="1A99DC05" w14:textId="77777777" w:rsidR="00A222F8" w:rsidRPr="006979EC" w:rsidRDefault="00A222F8" w:rsidP="00A222F8">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rPr>
      </w:pPr>
      <w:r w:rsidRPr="006979EC">
        <w:rPr>
          <w:rFonts w:eastAsia="Times New Roman" w:cstheme="minorHAnsi"/>
          <w:b/>
          <w:color w:val="C00000"/>
        </w:rPr>
        <w:t>Employment for People with Disabilities (PwDs) for Decent Future of Work</w:t>
      </w:r>
    </w:p>
    <w:p w14:paraId="1B9A606B" w14:textId="77777777" w:rsidR="00A222F8" w:rsidRPr="006979EC" w:rsidRDefault="00A222F8" w:rsidP="00A222F8">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eastAsia="Times New Roman" w:cstheme="minorHAnsi"/>
          <w:b/>
          <w:color w:val="C00000"/>
        </w:rPr>
      </w:pPr>
    </w:p>
    <w:tbl>
      <w:tblPr>
        <w:tblStyle w:val="TableGrid"/>
        <w:tblW w:w="9085" w:type="dxa"/>
        <w:tblLook w:val="04A0" w:firstRow="1" w:lastRow="0" w:firstColumn="1" w:lastColumn="0" w:noHBand="0" w:noVBand="1"/>
      </w:tblPr>
      <w:tblGrid>
        <w:gridCol w:w="2122"/>
        <w:gridCol w:w="6963"/>
      </w:tblGrid>
      <w:tr w:rsidR="00A222F8" w:rsidRPr="006979EC" w14:paraId="3AED631B" w14:textId="77777777" w:rsidTr="006D5D4F">
        <w:tc>
          <w:tcPr>
            <w:tcW w:w="2122" w:type="dxa"/>
            <w:shd w:val="clear" w:color="auto" w:fill="DEEAF6" w:themeFill="accent5" w:themeFillTint="33"/>
          </w:tcPr>
          <w:bookmarkEnd w:id="6"/>
          <w:bookmarkEnd w:id="7"/>
          <w:p w14:paraId="0C71AFFB" w14:textId="77777777" w:rsidR="00A222F8" w:rsidRPr="006979EC" w:rsidRDefault="00A222F8" w:rsidP="00A222F8">
            <w:pPr>
              <w:spacing w:before="60" w:after="60"/>
              <w:rPr>
                <w:rFonts w:eastAsia="Times New Roman" w:cstheme="minorHAnsi"/>
                <w:b/>
                <w:sz w:val="20"/>
                <w:szCs w:val="20"/>
              </w:rPr>
            </w:pPr>
            <w:r w:rsidRPr="006979EC">
              <w:rPr>
                <w:rFonts w:eastAsia="Times New Roman" w:cstheme="minorHAnsi"/>
                <w:b/>
                <w:sz w:val="20"/>
                <w:szCs w:val="20"/>
              </w:rPr>
              <w:t>Date</w:t>
            </w:r>
          </w:p>
        </w:tc>
        <w:tc>
          <w:tcPr>
            <w:tcW w:w="6963" w:type="dxa"/>
            <w:shd w:val="clear" w:color="auto" w:fill="auto"/>
          </w:tcPr>
          <w:p w14:paraId="0078F220" w14:textId="77777777" w:rsidR="00A222F8" w:rsidRPr="006979EC" w:rsidRDefault="00A222F8" w:rsidP="00A222F8">
            <w:pPr>
              <w:spacing w:before="60" w:after="60"/>
              <w:ind w:right="87"/>
              <w:rPr>
                <w:rFonts w:eastAsia="Times New Roman" w:cstheme="minorHAnsi"/>
                <w:color w:val="000000" w:themeColor="text1"/>
                <w:sz w:val="20"/>
                <w:szCs w:val="20"/>
              </w:rPr>
            </w:pPr>
            <w:r w:rsidRPr="006979EC">
              <w:rPr>
                <w:rFonts w:eastAsia="Times New Roman" w:cstheme="minorHAnsi"/>
                <w:sz w:val="20"/>
                <w:szCs w:val="20"/>
              </w:rPr>
              <w:t xml:space="preserve">        15 March 2022 – Time 10:30 – 16:00</w:t>
            </w:r>
          </w:p>
        </w:tc>
      </w:tr>
      <w:tr w:rsidR="00A222F8" w:rsidRPr="006979EC" w14:paraId="193785D1" w14:textId="77777777" w:rsidTr="006D5D4F">
        <w:tc>
          <w:tcPr>
            <w:tcW w:w="2122" w:type="dxa"/>
            <w:shd w:val="clear" w:color="auto" w:fill="DEEAF6" w:themeFill="accent5" w:themeFillTint="33"/>
          </w:tcPr>
          <w:p w14:paraId="3FFFE677" w14:textId="77777777" w:rsidR="00A222F8" w:rsidRPr="006979EC" w:rsidRDefault="00A222F8" w:rsidP="00A222F8">
            <w:pPr>
              <w:spacing w:before="60" w:after="60"/>
              <w:rPr>
                <w:rFonts w:eastAsia="Times New Roman" w:cstheme="minorHAnsi"/>
                <w:b/>
                <w:sz w:val="20"/>
                <w:szCs w:val="20"/>
              </w:rPr>
            </w:pPr>
            <w:r w:rsidRPr="006979EC">
              <w:rPr>
                <w:rFonts w:eastAsia="Times New Roman" w:cstheme="minorHAnsi"/>
                <w:b/>
                <w:bCs/>
                <w:sz w:val="20"/>
                <w:szCs w:val="20"/>
              </w:rPr>
              <w:t>Participants</w:t>
            </w:r>
          </w:p>
        </w:tc>
        <w:tc>
          <w:tcPr>
            <w:tcW w:w="6963" w:type="dxa"/>
          </w:tcPr>
          <w:p w14:paraId="5739387F"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Ministry of Labour and Social Services</w:t>
            </w:r>
          </w:p>
          <w:p w14:paraId="49395519"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İŞKUR</w:t>
            </w:r>
          </w:p>
          <w:p w14:paraId="37828EAD"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Social Security Institution</w:t>
            </w:r>
          </w:p>
          <w:p w14:paraId="26A86096"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Vocational Qualification Agency</w:t>
            </w:r>
          </w:p>
          <w:p w14:paraId="248E16E3"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The Ministry of Family (DG of Services for Persons with Disabilities and the Elderly)</w:t>
            </w:r>
          </w:p>
          <w:p w14:paraId="7A10C55F"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Ministry of Health (Patient, Worker Rights and Security Dept.)</w:t>
            </w:r>
          </w:p>
          <w:p w14:paraId="7070D594"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Ministry of Industry and Technology (Development Agencies - Adana, Ankara, Bursa, İstanbul İzmir)</w:t>
            </w:r>
          </w:p>
          <w:p w14:paraId="33BE8993"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Ministry of National Education (DG for Technical and Vocational Education and DG for Special Education and Guidance Services)</w:t>
            </w:r>
          </w:p>
          <w:p w14:paraId="2FB09B27" w14:textId="580889AF"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The Union of Chambers and Commodity Exchanges of Turkey (TOBB)</w:t>
            </w:r>
            <w:r w:rsidRPr="006979EC">
              <w:rPr>
                <w:rFonts w:cstheme="minorHAnsi"/>
                <w:color w:val="FF0000"/>
                <w:sz w:val="20"/>
                <w:szCs w:val="20"/>
              </w:rPr>
              <w:t xml:space="preserve"> </w:t>
            </w:r>
            <w:r w:rsidR="00AA459F" w:rsidRPr="006979EC">
              <w:rPr>
                <w:rFonts w:cstheme="minorHAnsi"/>
                <w:sz w:val="20"/>
                <w:szCs w:val="20"/>
              </w:rPr>
              <w:t xml:space="preserve">and </w:t>
            </w:r>
            <w:r w:rsidRPr="006979EC">
              <w:rPr>
                <w:rFonts w:cstheme="minorHAnsi"/>
                <w:sz w:val="20"/>
                <w:szCs w:val="20"/>
              </w:rPr>
              <w:t>Provincial Chambers (Adana, Ankara, Bursa, İstanbul, İzmir),</w:t>
            </w:r>
          </w:p>
          <w:p w14:paraId="253CFD56" w14:textId="5A96EB85"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TİSK</w:t>
            </w:r>
          </w:p>
          <w:p w14:paraId="2FCFA1BD"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TÜRK- İŞ</w:t>
            </w:r>
          </w:p>
          <w:p w14:paraId="4B7C8CCD"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HAK-İŞ</w:t>
            </w:r>
          </w:p>
          <w:p w14:paraId="043276B5"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DİSK</w:t>
            </w:r>
          </w:p>
          <w:p w14:paraId="1F00B641"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MEMUR-SEN</w:t>
            </w:r>
          </w:p>
          <w:p w14:paraId="795C8D70"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KESK</w:t>
            </w:r>
          </w:p>
          <w:p w14:paraId="6EAAF9DF"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KAMU-SEN</w:t>
            </w:r>
          </w:p>
          <w:p w14:paraId="3040C757"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Higher Education Council (YÖK)</w:t>
            </w:r>
          </w:p>
          <w:p w14:paraId="402C1AAA"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Academics</w:t>
            </w:r>
          </w:p>
          <w:p w14:paraId="7707BF3A"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lastRenderedPageBreak/>
              <w:t>Federation of Disabled Associations</w:t>
            </w:r>
          </w:p>
          <w:p w14:paraId="7F3FFB3E"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Six Dots Foundation for the Blinds (Altı Nokta Körler Derneği)</w:t>
            </w:r>
          </w:p>
          <w:p w14:paraId="54967E5F"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Solidarity Association for the Physically Disables (Bedensel Engellilerle Dayanışma Derneği)</w:t>
            </w:r>
          </w:p>
          <w:p w14:paraId="2C7ADE4D"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Down Syndrome Association (Down Sendromu Derneği)</w:t>
            </w:r>
          </w:p>
          <w:p w14:paraId="00AEF702"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Turkey Blinds Association (Türkiye Körler Vakfı)</w:t>
            </w:r>
          </w:p>
          <w:p w14:paraId="5346C2B2"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The Spinal Cord Paralytics Association of Turkey (Omurilik Felçlileri Derneği)</w:t>
            </w:r>
          </w:p>
          <w:p w14:paraId="5CA7FEA1"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Informatics Association of Turkey (TBD)</w:t>
            </w:r>
          </w:p>
          <w:p w14:paraId="33E0553C"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Association of Women with Disabilities (ENG-KAD)</w:t>
            </w:r>
          </w:p>
          <w:p w14:paraId="4032A41B"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Union of municipalities</w:t>
            </w:r>
          </w:p>
          <w:p w14:paraId="71CE7A52" w14:textId="77777777" w:rsidR="00A222F8" w:rsidRPr="006979EC" w:rsidRDefault="00A222F8" w:rsidP="00A222F8">
            <w:pPr>
              <w:numPr>
                <w:ilvl w:val="0"/>
                <w:numId w:val="9"/>
              </w:numPr>
              <w:spacing w:before="60" w:after="60"/>
              <w:ind w:right="87"/>
              <w:contextualSpacing/>
              <w:rPr>
                <w:rFonts w:cstheme="minorHAnsi"/>
                <w:sz w:val="20"/>
                <w:szCs w:val="20"/>
              </w:rPr>
            </w:pPr>
            <w:r w:rsidRPr="006979EC">
              <w:rPr>
                <w:rFonts w:cstheme="minorHAnsi"/>
                <w:sz w:val="20"/>
                <w:szCs w:val="20"/>
              </w:rPr>
              <w:t>Metropolitan Municipalities (Adana, Ankara, Bursa, İstanbul, İzmir)</w:t>
            </w:r>
          </w:p>
        </w:tc>
      </w:tr>
      <w:tr w:rsidR="00A222F8" w:rsidRPr="006979EC" w14:paraId="6C9FEC00" w14:textId="77777777" w:rsidTr="006D5D4F">
        <w:tc>
          <w:tcPr>
            <w:tcW w:w="2122" w:type="dxa"/>
            <w:shd w:val="clear" w:color="auto" w:fill="DEEAF6" w:themeFill="accent5" w:themeFillTint="33"/>
          </w:tcPr>
          <w:p w14:paraId="0215574E" w14:textId="77777777" w:rsidR="00A222F8" w:rsidRPr="006979EC" w:rsidRDefault="00A222F8" w:rsidP="00A222F8">
            <w:pPr>
              <w:spacing w:before="60" w:after="60"/>
              <w:rPr>
                <w:rFonts w:eastAsia="Times New Roman" w:cstheme="minorHAnsi"/>
                <w:b/>
                <w:bCs/>
                <w:sz w:val="20"/>
                <w:szCs w:val="20"/>
              </w:rPr>
            </w:pPr>
            <w:r w:rsidRPr="006979EC">
              <w:rPr>
                <w:rFonts w:eastAsia="Times New Roman" w:cstheme="minorHAnsi"/>
                <w:b/>
                <w:bCs/>
                <w:sz w:val="20"/>
                <w:szCs w:val="20"/>
              </w:rPr>
              <w:lastRenderedPageBreak/>
              <w:t>Objective of the meeting</w:t>
            </w:r>
          </w:p>
        </w:tc>
        <w:tc>
          <w:tcPr>
            <w:tcW w:w="6963" w:type="dxa"/>
          </w:tcPr>
          <w:p w14:paraId="07C2FD8B" w14:textId="77777777" w:rsidR="00A222F8" w:rsidRPr="006979EC" w:rsidRDefault="00A222F8" w:rsidP="00A222F8">
            <w:pPr>
              <w:spacing w:before="60" w:after="60"/>
              <w:ind w:right="87"/>
              <w:jc w:val="both"/>
              <w:rPr>
                <w:rFonts w:eastAsia="Times New Roman" w:cstheme="minorHAnsi"/>
                <w:sz w:val="20"/>
                <w:szCs w:val="20"/>
              </w:rPr>
            </w:pPr>
            <w:r w:rsidRPr="006979EC">
              <w:rPr>
                <w:rFonts w:eastAsia="Times New Roman" w:cstheme="minorHAnsi"/>
                <w:sz w:val="20"/>
                <w:szCs w:val="20"/>
              </w:rPr>
              <w:t>The objectives of the Pre-Study Workshop are:</w:t>
            </w:r>
          </w:p>
          <w:p w14:paraId="5E85656F"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 xml:space="preserve">To introduce the project and its purposes and the scope of the study on employment of People </w:t>
            </w:r>
          </w:p>
          <w:p w14:paraId="3E913D0A"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To present findings from the Desk Research Reviews;</w:t>
            </w:r>
          </w:p>
          <w:p w14:paraId="64DF7E80"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To conduct a simple SWOT analysis of PwDs and the labour market;</w:t>
            </w:r>
          </w:p>
          <w:p w14:paraId="6D04D47B"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Discussions on existing mechanism supporting PwDs employment and current challenges;</w:t>
            </w:r>
          </w:p>
          <w:p w14:paraId="6D5866AC"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Discussions on Inter-institutional coordination and ways to improve services for PwDs employment;</w:t>
            </w:r>
          </w:p>
          <w:p w14:paraId="7367B537" w14:textId="77777777" w:rsidR="00A222F8" w:rsidRPr="006979EC" w:rsidRDefault="00A222F8" w:rsidP="00A222F8">
            <w:pPr>
              <w:numPr>
                <w:ilvl w:val="0"/>
                <w:numId w:val="10"/>
              </w:numPr>
              <w:spacing w:before="60" w:after="60"/>
              <w:ind w:right="87"/>
              <w:contextualSpacing/>
              <w:jc w:val="both"/>
              <w:rPr>
                <w:rFonts w:cstheme="minorHAnsi"/>
                <w:sz w:val="20"/>
                <w:szCs w:val="20"/>
              </w:rPr>
            </w:pPr>
            <w:r w:rsidRPr="006979EC">
              <w:rPr>
                <w:rFonts w:cstheme="minorHAnsi"/>
                <w:sz w:val="20"/>
                <w:szCs w:val="20"/>
              </w:rPr>
              <w:t>Presentation of methodology for study;</w:t>
            </w:r>
          </w:p>
        </w:tc>
      </w:tr>
      <w:tr w:rsidR="00A222F8" w:rsidRPr="006979EC" w14:paraId="1E600560" w14:textId="77777777" w:rsidTr="006D5D4F">
        <w:tc>
          <w:tcPr>
            <w:tcW w:w="2122" w:type="dxa"/>
            <w:shd w:val="clear" w:color="auto" w:fill="DEEAF6" w:themeFill="accent5" w:themeFillTint="33"/>
          </w:tcPr>
          <w:p w14:paraId="4E2DA0EE" w14:textId="77777777" w:rsidR="00A222F8" w:rsidRPr="006979EC" w:rsidRDefault="00A222F8" w:rsidP="00A222F8">
            <w:pPr>
              <w:spacing w:before="60" w:after="60"/>
              <w:rPr>
                <w:rFonts w:eastAsia="Times New Roman" w:cstheme="minorHAnsi"/>
                <w:b/>
                <w:sz w:val="20"/>
                <w:szCs w:val="20"/>
              </w:rPr>
            </w:pPr>
            <w:r w:rsidRPr="006979EC">
              <w:rPr>
                <w:rFonts w:eastAsia="Times New Roman" w:cstheme="minorHAnsi"/>
                <w:b/>
                <w:sz w:val="20"/>
                <w:szCs w:val="20"/>
              </w:rPr>
              <w:t>Zoom link</w:t>
            </w:r>
          </w:p>
        </w:tc>
        <w:tc>
          <w:tcPr>
            <w:tcW w:w="6963" w:type="dxa"/>
          </w:tcPr>
          <w:p w14:paraId="478397B6" w14:textId="77777777" w:rsidR="00A222F8" w:rsidRPr="006979EC" w:rsidRDefault="00A222F8" w:rsidP="00A222F8">
            <w:pPr>
              <w:spacing w:after="60"/>
              <w:ind w:right="87"/>
              <w:rPr>
                <w:rFonts w:eastAsia="Times New Roman" w:cstheme="minorHAnsi"/>
                <w:sz w:val="20"/>
                <w:szCs w:val="20"/>
              </w:rPr>
            </w:pPr>
            <w:r w:rsidRPr="006979EC">
              <w:rPr>
                <w:rFonts w:eastAsia="Times New Roman" w:cstheme="minorHAnsi"/>
                <w:sz w:val="20"/>
                <w:szCs w:val="20"/>
              </w:rPr>
              <w:t xml:space="preserve"> </w:t>
            </w:r>
          </w:p>
        </w:tc>
      </w:tr>
    </w:tbl>
    <w:p w14:paraId="64BAE8B3" w14:textId="77777777" w:rsidR="00A222F8" w:rsidRPr="006979EC" w:rsidRDefault="00A222F8" w:rsidP="00A222F8">
      <w:pPr>
        <w:rPr>
          <w:rFonts w:eastAsia="Times New Roman" w:cstheme="minorHAnsi"/>
          <w:b/>
          <w:sz w:val="20"/>
          <w:szCs w:val="20"/>
        </w:rPr>
      </w:pPr>
    </w:p>
    <w:p w14:paraId="717DF709" w14:textId="77777777" w:rsidR="00A222F8" w:rsidRPr="006979EC" w:rsidRDefault="00A222F8" w:rsidP="00A222F8">
      <w:pPr>
        <w:spacing w:before="120" w:after="120"/>
        <w:jc w:val="center"/>
        <w:rPr>
          <w:rFonts w:eastAsia="Times New Roman" w:cstheme="minorHAnsi"/>
          <w:b/>
          <w:sz w:val="20"/>
          <w:szCs w:val="20"/>
        </w:rPr>
      </w:pPr>
      <w:r w:rsidRPr="006979EC">
        <w:rPr>
          <w:rFonts w:eastAsia="Times New Roman" w:cstheme="minorHAnsi"/>
          <w:b/>
          <w:sz w:val="20"/>
          <w:szCs w:val="20"/>
        </w:rPr>
        <w:t>AGENDA</w:t>
      </w:r>
    </w:p>
    <w:tbl>
      <w:tblPr>
        <w:tblStyle w:val="TableGrid"/>
        <w:tblW w:w="9085" w:type="dxa"/>
        <w:tblLook w:val="04A0" w:firstRow="1" w:lastRow="0" w:firstColumn="1" w:lastColumn="0" w:noHBand="0" w:noVBand="1"/>
      </w:tblPr>
      <w:tblGrid>
        <w:gridCol w:w="1555"/>
        <w:gridCol w:w="4830"/>
        <w:gridCol w:w="2700"/>
      </w:tblGrid>
      <w:tr w:rsidR="00A222F8" w:rsidRPr="006979EC" w14:paraId="7EED59AE" w14:textId="77777777" w:rsidTr="006D5D4F">
        <w:tc>
          <w:tcPr>
            <w:tcW w:w="1555" w:type="dxa"/>
            <w:shd w:val="clear" w:color="auto" w:fill="DEEAF6" w:themeFill="accent5" w:themeFillTint="33"/>
          </w:tcPr>
          <w:p w14:paraId="087B1693"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Time</w:t>
            </w:r>
          </w:p>
        </w:tc>
        <w:tc>
          <w:tcPr>
            <w:tcW w:w="4830" w:type="dxa"/>
            <w:shd w:val="clear" w:color="auto" w:fill="FFF2CC" w:themeFill="accent4" w:themeFillTint="33"/>
          </w:tcPr>
          <w:p w14:paraId="751DB414"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Subject</w:t>
            </w:r>
          </w:p>
        </w:tc>
        <w:tc>
          <w:tcPr>
            <w:tcW w:w="2700" w:type="dxa"/>
            <w:shd w:val="clear" w:color="auto" w:fill="FFF2CC" w:themeFill="accent4" w:themeFillTint="33"/>
          </w:tcPr>
          <w:p w14:paraId="0F9269B1"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Responsibility</w:t>
            </w:r>
          </w:p>
        </w:tc>
      </w:tr>
      <w:tr w:rsidR="00A222F8" w:rsidRPr="006979EC" w14:paraId="3F773EB9" w14:textId="77777777" w:rsidTr="006D5D4F">
        <w:tc>
          <w:tcPr>
            <w:tcW w:w="1555" w:type="dxa"/>
            <w:shd w:val="clear" w:color="auto" w:fill="DEEAF6" w:themeFill="accent5" w:themeFillTint="33"/>
          </w:tcPr>
          <w:p w14:paraId="729652C2"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10:30-10:11</w:t>
            </w:r>
          </w:p>
        </w:tc>
        <w:tc>
          <w:tcPr>
            <w:tcW w:w="4830" w:type="dxa"/>
          </w:tcPr>
          <w:p w14:paraId="0BF1C1B5"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Opening Speech</w:t>
            </w:r>
          </w:p>
        </w:tc>
        <w:tc>
          <w:tcPr>
            <w:tcW w:w="2700" w:type="dxa"/>
          </w:tcPr>
          <w:p w14:paraId="54A0FF84" w14:textId="07DED464" w:rsidR="00A222F8" w:rsidRPr="006979EC" w:rsidRDefault="00AA459F" w:rsidP="00A222F8">
            <w:pPr>
              <w:spacing w:before="60" w:after="60"/>
              <w:rPr>
                <w:rFonts w:eastAsia="Times New Roman" w:cstheme="minorHAnsi"/>
                <w:sz w:val="20"/>
                <w:szCs w:val="20"/>
              </w:rPr>
            </w:pPr>
            <w:r w:rsidRPr="006979EC">
              <w:rPr>
                <w:rFonts w:eastAsia="Times New Roman" w:cstheme="minorHAnsi"/>
                <w:sz w:val="20"/>
                <w:szCs w:val="20"/>
              </w:rPr>
              <w:t xml:space="preserve">MoLSS / DG / Department of Employment Policies </w:t>
            </w:r>
          </w:p>
        </w:tc>
      </w:tr>
      <w:tr w:rsidR="00A222F8" w:rsidRPr="006979EC" w14:paraId="5B5D008A" w14:textId="77777777" w:rsidTr="006D5D4F">
        <w:tc>
          <w:tcPr>
            <w:tcW w:w="1555" w:type="dxa"/>
            <w:shd w:val="clear" w:color="auto" w:fill="DEEAF6" w:themeFill="accent5" w:themeFillTint="33"/>
          </w:tcPr>
          <w:p w14:paraId="5CAE1BE4"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11:00-11:30</w:t>
            </w:r>
          </w:p>
        </w:tc>
        <w:tc>
          <w:tcPr>
            <w:tcW w:w="4830" w:type="dxa"/>
          </w:tcPr>
          <w:p w14:paraId="1E70EE1F" w14:textId="77777777" w:rsidR="00A222F8" w:rsidRPr="006979EC" w:rsidRDefault="00A222F8" w:rsidP="00A222F8">
            <w:pPr>
              <w:spacing w:before="60" w:after="60"/>
              <w:jc w:val="both"/>
              <w:rPr>
                <w:rFonts w:eastAsia="Times New Roman" w:cstheme="minorHAnsi"/>
                <w:sz w:val="20"/>
                <w:szCs w:val="20"/>
              </w:rPr>
            </w:pPr>
            <w:r w:rsidRPr="006979EC">
              <w:rPr>
                <w:rFonts w:eastAsia="Times New Roman" w:cstheme="minorHAnsi"/>
                <w:sz w:val="20"/>
                <w:szCs w:val="20"/>
              </w:rPr>
              <w:t>Introduction of the project and its purposes and links with the PwDs</w:t>
            </w:r>
          </w:p>
        </w:tc>
        <w:tc>
          <w:tcPr>
            <w:tcW w:w="2700" w:type="dxa"/>
          </w:tcPr>
          <w:p w14:paraId="6D6BCB23"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 xml:space="preserve"> Michael Chambers (Team Leader, FoW Project)</w:t>
            </w:r>
          </w:p>
        </w:tc>
      </w:tr>
      <w:tr w:rsidR="00A222F8" w:rsidRPr="006979EC" w14:paraId="38EA0DA3" w14:textId="77777777" w:rsidTr="006D5D4F">
        <w:tc>
          <w:tcPr>
            <w:tcW w:w="1555" w:type="dxa"/>
            <w:shd w:val="clear" w:color="auto" w:fill="DEEAF6" w:themeFill="accent5" w:themeFillTint="33"/>
          </w:tcPr>
          <w:p w14:paraId="19EA8DAB"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11:30-12:30</w:t>
            </w:r>
          </w:p>
        </w:tc>
        <w:tc>
          <w:tcPr>
            <w:tcW w:w="4830" w:type="dxa"/>
          </w:tcPr>
          <w:p w14:paraId="5649A34D"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Presentations</w:t>
            </w:r>
          </w:p>
          <w:p w14:paraId="620A9411" w14:textId="77777777" w:rsidR="00A222F8" w:rsidRPr="006979EC" w:rsidRDefault="00A222F8" w:rsidP="00A222F8">
            <w:pPr>
              <w:numPr>
                <w:ilvl w:val="0"/>
                <w:numId w:val="8"/>
              </w:numPr>
              <w:spacing w:before="60" w:after="60"/>
              <w:ind w:left="762"/>
              <w:contextualSpacing/>
              <w:jc w:val="both"/>
              <w:rPr>
                <w:rFonts w:eastAsia="Times New Roman" w:cstheme="minorHAnsi"/>
                <w:sz w:val="20"/>
                <w:szCs w:val="20"/>
              </w:rPr>
            </w:pPr>
            <w:r w:rsidRPr="006979EC">
              <w:rPr>
                <w:rFonts w:eastAsia="Times New Roman" w:cstheme="minorHAnsi"/>
                <w:sz w:val="20"/>
                <w:szCs w:val="20"/>
              </w:rPr>
              <w:t>Presentation of current situation (desk review);</w:t>
            </w:r>
          </w:p>
          <w:p w14:paraId="4ADF3AE0" w14:textId="3DBC8396" w:rsidR="00A222F8" w:rsidRPr="006979EC" w:rsidRDefault="00A222F8" w:rsidP="00A222F8">
            <w:pPr>
              <w:numPr>
                <w:ilvl w:val="0"/>
                <w:numId w:val="8"/>
              </w:numPr>
              <w:spacing w:before="60" w:after="60"/>
              <w:ind w:left="762"/>
              <w:contextualSpacing/>
              <w:jc w:val="both"/>
              <w:rPr>
                <w:rFonts w:eastAsia="Times New Roman" w:cstheme="minorHAnsi"/>
                <w:sz w:val="20"/>
                <w:szCs w:val="20"/>
              </w:rPr>
            </w:pPr>
            <w:r w:rsidRPr="006979EC">
              <w:rPr>
                <w:rFonts w:eastAsia="Times New Roman" w:cstheme="minorHAnsi"/>
                <w:sz w:val="20"/>
                <w:szCs w:val="20"/>
              </w:rPr>
              <w:t>Presentation on EU best practices and national legislation</w:t>
            </w:r>
          </w:p>
          <w:p w14:paraId="0410E0D8" w14:textId="77777777" w:rsidR="0064252B" w:rsidRPr="006979EC" w:rsidRDefault="0064252B" w:rsidP="00A222F8">
            <w:pPr>
              <w:numPr>
                <w:ilvl w:val="0"/>
                <w:numId w:val="8"/>
              </w:numPr>
              <w:spacing w:before="60" w:after="60"/>
              <w:ind w:left="762"/>
              <w:contextualSpacing/>
              <w:jc w:val="both"/>
              <w:rPr>
                <w:rFonts w:eastAsia="Times New Roman" w:cstheme="minorHAnsi"/>
                <w:sz w:val="20"/>
                <w:szCs w:val="20"/>
              </w:rPr>
            </w:pPr>
          </w:p>
          <w:p w14:paraId="70E27006" w14:textId="77777777" w:rsidR="00A222F8" w:rsidRPr="006979EC" w:rsidRDefault="00A222F8" w:rsidP="00A222F8">
            <w:pPr>
              <w:numPr>
                <w:ilvl w:val="0"/>
                <w:numId w:val="8"/>
              </w:numPr>
              <w:spacing w:before="60" w:after="60"/>
              <w:ind w:left="762"/>
              <w:contextualSpacing/>
              <w:jc w:val="both"/>
              <w:rPr>
                <w:rFonts w:eastAsia="Times New Roman" w:cstheme="minorHAnsi"/>
                <w:sz w:val="20"/>
                <w:szCs w:val="20"/>
              </w:rPr>
            </w:pPr>
            <w:r w:rsidRPr="006979EC">
              <w:rPr>
                <w:rFonts w:cstheme="minorHAnsi"/>
                <w:sz w:val="20"/>
                <w:szCs w:val="20"/>
              </w:rPr>
              <w:t>Simple SWOT analysis of PwDs and the labour market;</w:t>
            </w:r>
          </w:p>
          <w:p w14:paraId="39F08F6A" w14:textId="77777777" w:rsidR="00A222F8" w:rsidRPr="006979EC" w:rsidRDefault="00A222F8" w:rsidP="00A222F8">
            <w:pPr>
              <w:numPr>
                <w:ilvl w:val="0"/>
                <w:numId w:val="8"/>
              </w:numPr>
              <w:spacing w:before="60" w:after="60"/>
              <w:ind w:left="762"/>
              <w:contextualSpacing/>
              <w:jc w:val="both"/>
              <w:rPr>
                <w:rFonts w:eastAsia="Times New Roman" w:cstheme="minorHAnsi"/>
                <w:sz w:val="20"/>
                <w:szCs w:val="20"/>
              </w:rPr>
            </w:pPr>
            <w:r w:rsidRPr="006979EC">
              <w:rPr>
                <w:rFonts w:cstheme="minorHAnsi"/>
                <w:sz w:val="20"/>
                <w:szCs w:val="20"/>
              </w:rPr>
              <w:t>Research questions and research matrix;</w:t>
            </w:r>
          </w:p>
          <w:p w14:paraId="5CBAAB73" w14:textId="77777777" w:rsidR="00A222F8" w:rsidRPr="006979EC" w:rsidRDefault="00A222F8" w:rsidP="00A222F8">
            <w:pPr>
              <w:numPr>
                <w:ilvl w:val="0"/>
                <w:numId w:val="8"/>
              </w:numPr>
              <w:spacing w:before="60" w:after="60"/>
              <w:ind w:left="762"/>
              <w:contextualSpacing/>
              <w:jc w:val="both"/>
              <w:rPr>
                <w:rFonts w:eastAsia="Times New Roman" w:cstheme="minorHAnsi"/>
                <w:sz w:val="20"/>
                <w:szCs w:val="20"/>
              </w:rPr>
            </w:pPr>
            <w:r w:rsidRPr="006979EC">
              <w:rPr>
                <w:rFonts w:eastAsia="Times New Roman" w:cstheme="minorHAnsi"/>
                <w:sz w:val="20"/>
                <w:szCs w:val="20"/>
              </w:rPr>
              <w:t>General methodology of study.</w:t>
            </w:r>
          </w:p>
        </w:tc>
        <w:tc>
          <w:tcPr>
            <w:tcW w:w="2700" w:type="dxa"/>
          </w:tcPr>
          <w:p w14:paraId="005041BC" w14:textId="77777777" w:rsidR="00A222F8" w:rsidRPr="006979EC" w:rsidRDefault="00A222F8" w:rsidP="00A222F8">
            <w:pPr>
              <w:spacing w:before="60" w:after="60"/>
              <w:rPr>
                <w:rFonts w:eastAsia="Times New Roman" w:cstheme="minorHAnsi"/>
                <w:sz w:val="20"/>
                <w:szCs w:val="20"/>
              </w:rPr>
            </w:pPr>
          </w:p>
          <w:p w14:paraId="21F66C71"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Sandra Bustamante (Employment Expert, FoW Project)</w:t>
            </w:r>
          </w:p>
          <w:p w14:paraId="05AAE5CD" w14:textId="77777777" w:rsidR="00A222F8" w:rsidRPr="006979EC" w:rsidRDefault="00A222F8" w:rsidP="00A222F8">
            <w:pPr>
              <w:spacing w:before="60" w:after="60"/>
              <w:rPr>
                <w:rFonts w:eastAsia="Times New Roman" w:cstheme="minorHAnsi"/>
                <w:sz w:val="20"/>
                <w:szCs w:val="20"/>
              </w:rPr>
            </w:pPr>
          </w:p>
          <w:p w14:paraId="083E948F" w14:textId="185A3978" w:rsidR="00A222F8" w:rsidRPr="006979EC" w:rsidRDefault="00A222F8" w:rsidP="00A222F8">
            <w:pPr>
              <w:spacing w:before="60"/>
              <w:rPr>
                <w:rFonts w:eastAsia="Times New Roman" w:cstheme="minorHAnsi"/>
                <w:sz w:val="20"/>
                <w:szCs w:val="20"/>
              </w:rPr>
            </w:pPr>
            <w:r w:rsidRPr="006979EC">
              <w:rPr>
                <w:rFonts w:eastAsia="Times New Roman" w:cstheme="minorHAnsi"/>
                <w:sz w:val="20"/>
                <w:szCs w:val="20"/>
              </w:rPr>
              <w:t>Ahmet Gül (Research Expert</w:t>
            </w:r>
            <w:r w:rsidR="00AA459F" w:rsidRPr="006979EC">
              <w:rPr>
                <w:rFonts w:eastAsia="Times New Roman" w:cstheme="minorHAnsi"/>
                <w:sz w:val="22"/>
                <w:szCs w:val="22"/>
              </w:rPr>
              <w:t xml:space="preserve"> </w:t>
            </w:r>
            <w:r w:rsidR="00AA459F" w:rsidRPr="006979EC">
              <w:rPr>
                <w:rFonts w:eastAsia="Times New Roman" w:cstheme="minorHAnsi"/>
                <w:sz w:val="20"/>
                <w:szCs w:val="20"/>
              </w:rPr>
              <w:t>FoW Project</w:t>
            </w:r>
            <w:r w:rsidRPr="006979EC">
              <w:rPr>
                <w:rFonts w:eastAsia="Times New Roman" w:cstheme="minorHAnsi"/>
                <w:sz w:val="20"/>
                <w:szCs w:val="20"/>
              </w:rPr>
              <w:t>)</w:t>
            </w:r>
          </w:p>
          <w:p w14:paraId="63D5F66F" w14:textId="77777777" w:rsidR="00A222F8" w:rsidRPr="006979EC" w:rsidRDefault="00A222F8" w:rsidP="00A222F8">
            <w:pPr>
              <w:spacing w:before="60"/>
              <w:rPr>
                <w:rFonts w:eastAsia="Times New Roman" w:cstheme="minorHAnsi"/>
                <w:sz w:val="20"/>
                <w:szCs w:val="20"/>
              </w:rPr>
            </w:pPr>
          </w:p>
          <w:p w14:paraId="225BDAEA" w14:textId="77777777" w:rsidR="00A222F8" w:rsidRPr="006979EC" w:rsidRDefault="00A222F8" w:rsidP="00A222F8">
            <w:pPr>
              <w:spacing w:before="60"/>
              <w:rPr>
                <w:rFonts w:eastAsia="Times New Roman" w:cstheme="minorHAnsi"/>
                <w:sz w:val="20"/>
                <w:szCs w:val="20"/>
              </w:rPr>
            </w:pPr>
            <w:r w:rsidRPr="006979EC">
              <w:rPr>
                <w:rFonts w:eastAsia="Times New Roman" w:cstheme="minorHAnsi"/>
                <w:sz w:val="20"/>
                <w:szCs w:val="20"/>
              </w:rPr>
              <w:t>Participants</w:t>
            </w:r>
          </w:p>
        </w:tc>
      </w:tr>
      <w:tr w:rsidR="00A222F8" w:rsidRPr="006979EC" w14:paraId="672662F3" w14:textId="77777777" w:rsidTr="006D5D4F">
        <w:tc>
          <w:tcPr>
            <w:tcW w:w="1555" w:type="dxa"/>
            <w:shd w:val="clear" w:color="auto" w:fill="DEEAF6" w:themeFill="accent5" w:themeFillTint="33"/>
          </w:tcPr>
          <w:p w14:paraId="0619FCC3"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12:30-14:00</w:t>
            </w:r>
          </w:p>
        </w:tc>
        <w:tc>
          <w:tcPr>
            <w:tcW w:w="4830" w:type="dxa"/>
          </w:tcPr>
          <w:p w14:paraId="2E027073"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Lunch Break</w:t>
            </w:r>
          </w:p>
        </w:tc>
        <w:tc>
          <w:tcPr>
            <w:tcW w:w="2700" w:type="dxa"/>
          </w:tcPr>
          <w:p w14:paraId="2EA0BAAE" w14:textId="77777777" w:rsidR="00A222F8" w:rsidRPr="006979EC" w:rsidRDefault="00A222F8" w:rsidP="00A222F8">
            <w:pPr>
              <w:spacing w:before="60" w:after="60"/>
              <w:rPr>
                <w:rFonts w:eastAsia="Times New Roman" w:cstheme="minorHAnsi"/>
                <w:sz w:val="20"/>
                <w:szCs w:val="20"/>
              </w:rPr>
            </w:pPr>
          </w:p>
        </w:tc>
      </w:tr>
      <w:tr w:rsidR="00A222F8" w:rsidRPr="006979EC" w14:paraId="71F28CD3" w14:textId="77777777" w:rsidTr="006D5D4F">
        <w:tc>
          <w:tcPr>
            <w:tcW w:w="1555" w:type="dxa"/>
            <w:shd w:val="clear" w:color="auto" w:fill="DEEAF6" w:themeFill="accent5" w:themeFillTint="33"/>
          </w:tcPr>
          <w:p w14:paraId="46AEF7E4"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14:00-15:30</w:t>
            </w:r>
          </w:p>
        </w:tc>
        <w:tc>
          <w:tcPr>
            <w:tcW w:w="4830" w:type="dxa"/>
          </w:tcPr>
          <w:p w14:paraId="4168CA15"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Presentations (cont.)</w:t>
            </w:r>
          </w:p>
          <w:p w14:paraId="6C1D62D0" w14:textId="77777777" w:rsidR="00A222F8" w:rsidRPr="006979EC" w:rsidRDefault="00A222F8" w:rsidP="00A222F8">
            <w:pPr>
              <w:numPr>
                <w:ilvl w:val="0"/>
                <w:numId w:val="11"/>
              </w:numPr>
              <w:spacing w:before="60" w:after="60"/>
              <w:contextualSpacing/>
              <w:rPr>
                <w:rFonts w:cstheme="minorHAnsi"/>
                <w:sz w:val="20"/>
                <w:szCs w:val="20"/>
              </w:rPr>
            </w:pPr>
            <w:r w:rsidRPr="006979EC">
              <w:rPr>
                <w:rFonts w:cstheme="minorHAnsi"/>
                <w:sz w:val="20"/>
                <w:szCs w:val="20"/>
              </w:rPr>
              <w:t>Discussions on existing mechanism supporting PwDs employment and current challenges with a gender perspective</w:t>
            </w:r>
          </w:p>
          <w:p w14:paraId="3E64C7F0" w14:textId="77777777" w:rsidR="00A222F8" w:rsidRPr="006979EC" w:rsidRDefault="00A222F8" w:rsidP="00A222F8">
            <w:pPr>
              <w:numPr>
                <w:ilvl w:val="0"/>
                <w:numId w:val="11"/>
              </w:numPr>
              <w:spacing w:before="60" w:after="60"/>
              <w:contextualSpacing/>
              <w:rPr>
                <w:rFonts w:cstheme="minorHAnsi"/>
                <w:sz w:val="20"/>
                <w:szCs w:val="20"/>
              </w:rPr>
            </w:pPr>
            <w:r w:rsidRPr="006979EC">
              <w:rPr>
                <w:rFonts w:cstheme="minorHAnsi"/>
                <w:sz w:val="20"/>
                <w:szCs w:val="20"/>
              </w:rPr>
              <w:lastRenderedPageBreak/>
              <w:t>Discussions on Inter-institutional coordination and ways to improve services for PwDs employment</w:t>
            </w:r>
          </w:p>
          <w:p w14:paraId="3B571E20" w14:textId="77777777" w:rsidR="00A222F8" w:rsidRPr="006979EC" w:rsidRDefault="00A222F8" w:rsidP="00A222F8">
            <w:pPr>
              <w:spacing w:before="60" w:after="60"/>
              <w:ind w:left="360"/>
              <w:rPr>
                <w:rFonts w:eastAsia="Times New Roman" w:cstheme="minorHAnsi"/>
                <w:sz w:val="20"/>
                <w:szCs w:val="20"/>
              </w:rPr>
            </w:pPr>
          </w:p>
        </w:tc>
        <w:tc>
          <w:tcPr>
            <w:tcW w:w="2700" w:type="dxa"/>
          </w:tcPr>
          <w:p w14:paraId="182B8699" w14:textId="77777777" w:rsidR="00A222F8" w:rsidRPr="006979EC" w:rsidRDefault="00A222F8" w:rsidP="00A222F8">
            <w:pPr>
              <w:spacing w:before="60" w:after="60"/>
              <w:rPr>
                <w:rFonts w:eastAsia="Times New Roman" w:cstheme="minorHAnsi"/>
                <w:sz w:val="20"/>
                <w:szCs w:val="20"/>
              </w:rPr>
            </w:pPr>
          </w:p>
          <w:p w14:paraId="58D74E4F" w14:textId="4C4E3DF2"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Ahmet Gül</w:t>
            </w:r>
          </w:p>
          <w:p w14:paraId="75059472" w14:textId="5CDA7418" w:rsidR="0064252B" w:rsidRPr="006979EC" w:rsidRDefault="0064252B" w:rsidP="0064252B">
            <w:pPr>
              <w:spacing w:before="60" w:after="60"/>
              <w:rPr>
                <w:rFonts w:eastAsia="Times New Roman" w:cstheme="minorHAnsi"/>
                <w:sz w:val="20"/>
                <w:szCs w:val="20"/>
              </w:rPr>
            </w:pPr>
            <w:r w:rsidRPr="006979EC">
              <w:rPr>
                <w:rFonts w:eastAsia="Times New Roman" w:cstheme="minorHAnsi"/>
                <w:sz w:val="20"/>
                <w:szCs w:val="20"/>
              </w:rPr>
              <w:t>(</w:t>
            </w:r>
            <w:r w:rsidR="00BD56DC" w:rsidRPr="006979EC">
              <w:rPr>
                <w:rFonts w:eastAsia="Times New Roman" w:cstheme="minorHAnsi"/>
                <w:sz w:val="20"/>
                <w:szCs w:val="20"/>
              </w:rPr>
              <w:t>Sectoral</w:t>
            </w:r>
            <w:r w:rsidRPr="006979EC">
              <w:rPr>
                <w:rFonts w:eastAsia="Times New Roman" w:cstheme="minorHAnsi"/>
                <w:sz w:val="20"/>
                <w:szCs w:val="20"/>
              </w:rPr>
              <w:t xml:space="preserve"> Expert</w:t>
            </w:r>
            <w:r w:rsidR="00AA459F" w:rsidRPr="006979EC">
              <w:rPr>
                <w:rFonts w:eastAsia="Times New Roman" w:cstheme="minorHAnsi"/>
                <w:sz w:val="20"/>
                <w:szCs w:val="20"/>
              </w:rPr>
              <w:t xml:space="preserve"> FoW Project</w:t>
            </w:r>
            <w:r w:rsidRPr="006979EC">
              <w:rPr>
                <w:rFonts w:eastAsia="Times New Roman" w:cstheme="minorHAnsi"/>
                <w:sz w:val="20"/>
                <w:szCs w:val="20"/>
              </w:rPr>
              <w:t>)</w:t>
            </w:r>
          </w:p>
          <w:p w14:paraId="70AB41BB" w14:textId="77777777" w:rsidR="0064252B" w:rsidRPr="006979EC" w:rsidRDefault="0064252B" w:rsidP="00A222F8">
            <w:pPr>
              <w:spacing w:before="60" w:after="60"/>
              <w:rPr>
                <w:rFonts w:eastAsia="Times New Roman" w:cstheme="minorHAnsi"/>
                <w:sz w:val="20"/>
                <w:szCs w:val="20"/>
              </w:rPr>
            </w:pPr>
          </w:p>
          <w:p w14:paraId="56E4056A" w14:textId="77777777" w:rsidR="00A222F8" w:rsidRPr="006979EC" w:rsidRDefault="00A222F8" w:rsidP="00A222F8">
            <w:pPr>
              <w:spacing w:before="60" w:after="60"/>
              <w:rPr>
                <w:rFonts w:eastAsia="Times New Roman" w:cstheme="minorHAnsi"/>
                <w:sz w:val="20"/>
                <w:szCs w:val="20"/>
              </w:rPr>
            </w:pPr>
          </w:p>
          <w:p w14:paraId="04B08FC0" w14:textId="77777777" w:rsidR="00A222F8" w:rsidRPr="006979EC" w:rsidRDefault="00A222F8" w:rsidP="00A222F8">
            <w:pPr>
              <w:spacing w:before="60" w:after="60"/>
              <w:rPr>
                <w:rFonts w:eastAsia="Times New Roman" w:cstheme="minorHAnsi"/>
                <w:sz w:val="20"/>
                <w:szCs w:val="20"/>
              </w:rPr>
            </w:pPr>
          </w:p>
          <w:p w14:paraId="04875CDF" w14:textId="77777777" w:rsidR="00A222F8" w:rsidRPr="006979EC" w:rsidRDefault="00A222F8" w:rsidP="00A222F8">
            <w:pPr>
              <w:spacing w:before="60" w:after="60"/>
              <w:rPr>
                <w:rFonts w:eastAsia="Times New Roman" w:cstheme="minorHAnsi"/>
                <w:sz w:val="20"/>
                <w:szCs w:val="20"/>
              </w:rPr>
            </w:pPr>
          </w:p>
          <w:p w14:paraId="58027941"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Participants</w:t>
            </w:r>
          </w:p>
        </w:tc>
      </w:tr>
      <w:tr w:rsidR="00A222F8" w:rsidRPr="006979EC" w14:paraId="4E6781C3" w14:textId="77777777" w:rsidTr="006D5D4F">
        <w:tc>
          <w:tcPr>
            <w:tcW w:w="1555" w:type="dxa"/>
            <w:shd w:val="clear" w:color="auto" w:fill="DEEAF6" w:themeFill="accent5" w:themeFillTint="33"/>
          </w:tcPr>
          <w:p w14:paraId="01116F2C"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lastRenderedPageBreak/>
              <w:t>15:30-16:00</w:t>
            </w:r>
          </w:p>
        </w:tc>
        <w:tc>
          <w:tcPr>
            <w:tcW w:w="4830" w:type="dxa"/>
          </w:tcPr>
          <w:p w14:paraId="14E2897C" w14:textId="77777777"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Presentation of the results of group discussions</w:t>
            </w:r>
          </w:p>
          <w:p w14:paraId="1C1FCB7B" w14:textId="77777777" w:rsidR="0064252B" w:rsidRPr="006979EC" w:rsidRDefault="0064252B" w:rsidP="00A222F8">
            <w:pPr>
              <w:spacing w:before="60" w:after="60"/>
              <w:rPr>
                <w:rFonts w:eastAsia="Times New Roman" w:cstheme="minorHAnsi"/>
                <w:sz w:val="20"/>
                <w:szCs w:val="20"/>
              </w:rPr>
            </w:pPr>
          </w:p>
          <w:p w14:paraId="2F59D1C8" w14:textId="77777777" w:rsidR="0064252B" w:rsidRPr="006979EC" w:rsidRDefault="0064252B" w:rsidP="00A222F8">
            <w:pPr>
              <w:spacing w:before="60" w:after="60"/>
              <w:rPr>
                <w:rFonts w:eastAsia="Times New Roman" w:cstheme="minorHAnsi"/>
                <w:sz w:val="20"/>
                <w:szCs w:val="20"/>
              </w:rPr>
            </w:pPr>
          </w:p>
          <w:p w14:paraId="3CB58A76" w14:textId="77777777" w:rsidR="0064252B" w:rsidRPr="006979EC" w:rsidRDefault="0064252B" w:rsidP="00A222F8">
            <w:pPr>
              <w:spacing w:before="60" w:after="60"/>
              <w:rPr>
                <w:rFonts w:eastAsia="Times New Roman" w:cstheme="minorHAnsi"/>
                <w:sz w:val="20"/>
                <w:szCs w:val="20"/>
              </w:rPr>
            </w:pPr>
          </w:p>
          <w:p w14:paraId="51C10AC0" w14:textId="1B8DA730" w:rsidR="00A222F8" w:rsidRPr="006979EC" w:rsidRDefault="0064252B" w:rsidP="00A222F8">
            <w:pPr>
              <w:spacing w:before="60" w:after="60"/>
              <w:rPr>
                <w:rFonts w:eastAsia="Times New Roman" w:cstheme="minorHAnsi"/>
                <w:sz w:val="20"/>
                <w:szCs w:val="20"/>
              </w:rPr>
            </w:pPr>
            <w:r w:rsidRPr="006979EC">
              <w:rPr>
                <w:rFonts w:eastAsia="Times New Roman" w:cstheme="minorHAnsi"/>
                <w:sz w:val="20"/>
                <w:szCs w:val="20"/>
              </w:rPr>
              <w:t>s</w:t>
            </w:r>
            <w:r w:rsidR="00A222F8" w:rsidRPr="006979EC">
              <w:rPr>
                <w:rFonts w:eastAsia="Times New Roman" w:cstheme="minorHAnsi"/>
                <w:sz w:val="20"/>
                <w:szCs w:val="20"/>
              </w:rPr>
              <w:t>Wrap up and closing remarks</w:t>
            </w:r>
          </w:p>
        </w:tc>
        <w:tc>
          <w:tcPr>
            <w:tcW w:w="2700" w:type="dxa"/>
          </w:tcPr>
          <w:p w14:paraId="75C64FA3" w14:textId="58E947BB" w:rsidR="00A222F8"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Ahmet Gül</w:t>
            </w:r>
          </w:p>
          <w:p w14:paraId="0AE248EB" w14:textId="6BEAF0DD" w:rsidR="0064252B" w:rsidRPr="006979EC" w:rsidRDefault="0064252B" w:rsidP="0064252B">
            <w:pPr>
              <w:spacing w:before="60" w:after="60"/>
              <w:rPr>
                <w:rFonts w:eastAsia="Times New Roman" w:cstheme="minorHAnsi"/>
                <w:sz w:val="20"/>
                <w:szCs w:val="20"/>
              </w:rPr>
            </w:pPr>
            <w:r w:rsidRPr="006979EC">
              <w:rPr>
                <w:rFonts w:eastAsia="Times New Roman" w:cstheme="minorHAnsi"/>
                <w:sz w:val="20"/>
                <w:szCs w:val="20"/>
              </w:rPr>
              <w:t>(</w:t>
            </w:r>
            <w:r w:rsidR="00BD56DC" w:rsidRPr="006979EC">
              <w:rPr>
                <w:rFonts w:eastAsia="Times New Roman" w:cstheme="minorHAnsi"/>
                <w:sz w:val="20"/>
                <w:szCs w:val="20"/>
              </w:rPr>
              <w:t>Sectoral</w:t>
            </w:r>
            <w:r w:rsidRPr="006979EC">
              <w:rPr>
                <w:rFonts w:eastAsia="Times New Roman" w:cstheme="minorHAnsi"/>
                <w:sz w:val="20"/>
                <w:szCs w:val="20"/>
              </w:rPr>
              <w:t xml:space="preserve"> Expert</w:t>
            </w:r>
            <w:r w:rsidR="00AA459F" w:rsidRPr="006979EC">
              <w:rPr>
                <w:rFonts w:eastAsia="Times New Roman" w:cstheme="minorHAnsi"/>
                <w:sz w:val="22"/>
                <w:szCs w:val="22"/>
              </w:rPr>
              <w:t xml:space="preserve"> </w:t>
            </w:r>
            <w:r w:rsidR="00AA459F" w:rsidRPr="006979EC">
              <w:rPr>
                <w:rFonts w:eastAsia="Times New Roman" w:cstheme="minorHAnsi"/>
                <w:sz w:val="20"/>
                <w:szCs w:val="20"/>
              </w:rPr>
              <w:t>FoW Project</w:t>
            </w:r>
            <w:r w:rsidRPr="006979EC">
              <w:rPr>
                <w:rFonts w:eastAsia="Times New Roman" w:cstheme="minorHAnsi"/>
                <w:sz w:val="20"/>
                <w:szCs w:val="20"/>
              </w:rPr>
              <w:t>)</w:t>
            </w:r>
          </w:p>
          <w:p w14:paraId="0871A562" w14:textId="77777777" w:rsidR="0064252B" w:rsidRPr="006979EC" w:rsidRDefault="0064252B" w:rsidP="00A222F8">
            <w:pPr>
              <w:spacing w:before="60" w:after="60"/>
              <w:rPr>
                <w:rFonts w:eastAsia="Times New Roman" w:cstheme="minorHAnsi"/>
                <w:sz w:val="20"/>
                <w:szCs w:val="20"/>
              </w:rPr>
            </w:pPr>
          </w:p>
          <w:p w14:paraId="53EA0751" w14:textId="77777777" w:rsidR="00A222F8" w:rsidRPr="006979EC" w:rsidRDefault="00A222F8" w:rsidP="00A222F8">
            <w:pPr>
              <w:spacing w:before="60" w:after="60"/>
              <w:rPr>
                <w:rFonts w:eastAsia="Times New Roman" w:cstheme="minorHAnsi"/>
                <w:sz w:val="20"/>
                <w:szCs w:val="20"/>
              </w:rPr>
            </w:pPr>
          </w:p>
          <w:p w14:paraId="4377F757" w14:textId="1D284998" w:rsidR="0064252B" w:rsidRPr="006979EC" w:rsidRDefault="00A222F8" w:rsidP="00A222F8">
            <w:pPr>
              <w:spacing w:before="60" w:after="60"/>
              <w:rPr>
                <w:rFonts w:eastAsia="Times New Roman" w:cstheme="minorHAnsi"/>
                <w:sz w:val="20"/>
                <w:szCs w:val="20"/>
              </w:rPr>
            </w:pPr>
            <w:r w:rsidRPr="006979EC">
              <w:rPr>
                <w:rFonts w:eastAsia="Times New Roman" w:cstheme="minorHAnsi"/>
                <w:sz w:val="20"/>
                <w:szCs w:val="20"/>
              </w:rPr>
              <w:t>Michael Chambers</w:t>
            </w:r>
          </w:p>
          <w:p w14:paraId="542785DE" w14:textId="45D625E1" w:rsidR="00A222F8" w:rsidRPr="006979EC" w:rsidRDefault="0064252B" w:rsidP="00A222F8">
            <w:pPr>
              <w:spacing w:before="60" w:after="60"/>
              <w:rPr>
                <w:rFonts w:eastAsia="Times New Roman" w:cstheme="minorHAnsi"/>
                <w:sz w:val="20"/>
                <w:szCs w:val="20"/>
              </w:rPr>
            </w:pPr>
            <w:r w:rsidRPr="006979EC">
              <w:rPr>
                <w:rFonts w:eastAsia="Times New Roman" w:cstheme="minorHAnsi"/>
                <w:sz w:val="20"/>
                <w:szCs w:val="20"/>
              </w:rPr>
              <w:t>(Team Leader, FoW Project)</w:t>
            </w:r>
          </w:p>
          <w:p w14:paraId="0B476E84" w14:textId="77777777" w:rsidR="00A222F8" w:rsidRPr="006979EC" w:rsidRDefault="00A222F8" w:rsidP="00A222F8">
            <w:pPr>
              <w:spacing w:before="60" w:after="60"/>
              <w:rPr>
                <w:rFonts w:eastAsia="Times New Roman" w:cstheme="minorHAnsi"/>
                <w:sz w:val="20"/>
                <w:szCs w:val="20"/>
              </w:rPr>
            </w:pPr>
          </w:p>
        </w:tc>
      </w:tr>
    </w:tbl>
    <w:p w14:paraId="73E9FE70" w14:textId="77777777" w:rsidR="00A222F8" w:rsidRPr="006979EC" w:rsidRDefault="00A222F8" w:rsidP="00A222F8">
      <w:pPr>
        <w:rPr>
          <w:rFonts w:eastAsia="Times New Roman" w:cstheme="minorHAnsi"/>
          <w:b/>
          <w:color w:val="FF0000"/>
          <w:sz w:val="20"/>
          <w:szCs w:val="20"/>
        </w:rPr>
      </w:pPr>
    </w:p>
    <w:p w14:paraId="04C67908" w14:textId="77777777" w:rsidR="00A222F8" w:rsidRPr="006979EC" w:rsidRDefault="00A222F8" w:rsidP="00496D5B">
      <w:pPr>
        <w:jc w:val="both"/>
        <w:rPr>
          <w:rFonts w:cstheme="minorHAnsi"/>
          <w:b/>
          <w:bCs/>
        </w:rPr>
      </w:pPr>
    </w:p>
    <w:p w14:paraId="1C71A420" w14:textId="4004AF16" w:rsidR="00496D5B" w:rsidRPr="006979EC" w:rsidRDefault="00496D5B" w:rsidP="00FB4DBA">
      <w:pPr>
        <w:pStyle w:val="Heading1"/>
        <w:numPr>
          <w:ilvl w:val="0"/>
          <w:numId w:val="39"/>
        </w:numPr>
      </w:pPr>
      <w:bookmarkStart w:id="8" w:name="_Toc100049736"/>
      <w:r w:rsidRPr="006979EC">
        <w:t>STRUCTURE OF WORKSHOP</w:t>
      </w:r>
      <w:bookmarkEnd w:id="8"/>
    </w:p>
    <w:p w14:paraId="50603A06" w14:textId="62762D97" w:rsidR="00245FA0" w:rsidRPr="006979EC" w:rsidRDefault="00245FA0" w:rsidP="00B662B3">
      <w:pPr>
        <w:jc w:val="both"/>
        <w:rPr>
          <w:rFonts w:cstheme="minorHAnsi"/>
          <w:b/>
          <w:bCs/>
        </w:rPr>
      </w:pPr>
    </w:p>
    <w:p w14:paraId="74A63B12" w14:textId="2D9C088A" w:rsidR="00535FD0" w:rsidRPr="006979EC" w:rsidRDefault="00535FD0" w:rsidP="00535FD0">
      <w:pPr>
        <w:jc w:val="both"/>
        <w:rPr>
          <w:rFonts w:cstheme="minorHAnsi"/>
        </w:rPr>
      </w:pPr>
      <w:r w:rsidRPr="006979EC">
        <w:rPr>
          <w:rFonts w:cstheme="minorHAnsi"/>
        </w:rPr>
        <w:t>The 1-day Workshop was, broadly, divided into 2 halves: the morning session comprised a series presentations from MoLSS, TAT and TAT’s experts aimed at establishing a Turkish and international context for subsequent stakeholder discussions on the issue of mobbing; the afternoon session was focused on stakeholder discussions, held in plenary, with TAT’s main PwD</w:t>
      </w:r>
      <w:r w:rsidR="0064252B" w:rsidRPr="006979EC">
        <w:rPr>
          <w:rFonts w:cstheme="minorHAnsi"/>
        </w:rPr>
        <w:t>s´s</w:t>
      </w:r>
      <w:r w:rsidRPr="006979EC">
        <w:rPr>
          <w:rFonts w:cstheme="minorHAnsi"/>
        </w:rPr>
        <w:t xml:space="preserve"> </w:t>
      </w:r>
      <w:r w:rsidR="0064252B" w:rsidRPr="006979EC">
        <w:rPr>
          <w:rFonts w:cstheme="minorHAnsi"/>
        </w:rPr>
        <w:t>E</w:t>
      </w:r>
      <w:r w:rsidRPr="006979EC">
        <w:rPr>
          <w:rFonts w:cstheme="minorHAnsi"/>
        </w:rPr>
        <w:t>xpert</w:t>
      </w:r>
      <w:r w:rsidR="0064252B" w:rsidRPr="006979EC">
        <w:rPr>
          <w:rFonts w:cstheme="minorHAnsi"/>
        </w:rPr>
        <w:t>s</w:t>
      </w:r>
      <w:r w:rsidRPr="006979EC">
        <w:rPr>
          <w:rFonts w:cstheme="minorHAnsi"/>
        </w:rPr>
        <w:t xml:space="preserve"> introducing a topic, in line with the Agenda, and moderating discussion, summarising the main issues which had emerged during the final wrap-up session.</w:t>
      </w:r>
    </w:p>
    <w:p w14:paraId="28350EC9" w14:textId="77777777" w:rsidR="00535FD0" w:rsidRPr="006979EC" w:rsidRDefault="00535FD0" w:rsidP="00535FD0">
      <w:pPr>
        <w:jc w:val="both"/>
        <w:rPr>
          <w:rFonts w:cstheme="minorHAnsi"/>
        </w:rPr>
      </w:pPr>
    </w:p>
    <w:p w14:paraId="6ABFDE68" w14:textId="4F1203AE" w:rsidR="00535FD0" w:rsidRPr="006979EC" w:rsidRDefault="00535FD0" w:rsidP="00B662B3">
      <w:pPr>
        <w:jc w:val="both"/>
        <w:rPr>
          <w:rFonts w:cstheme="minorHAnsi"/>
        </w:rPr>
      </w:pPr>
      <w:r w:rsidRPr="006979EC">
        <w:rPr>
          <w:rFonts w:cstheme="minorHAnsi"/>
        </w:rPr>
        <w:t xml:space="preserve">This structure seemed to work successfully. The afternoon attendance was equal to the morning’s, indicating that stakeholder interest had been maintained, and the plenary discussions proved to be lively. A significant number of interesting insights emerged, together with a range of possible policy recommendations: these are summarised in Sections 8 and 9 below.   </w:t>
      </w:r>
    </w:p>
    <w:p w14:paraId="4ADF53FF" w14:textId="77777777" w:rsidR="00535FD0" w:rsidRPr="006979EC" w:rsidRDefault="00535FD0" w:rsidP="00B662B3">
      <w:pPr>
        <w:jc w:val="both"/>
        <w:rPr>
          <w:rFonts w:cstheme="minorHAnsi"/>
          <w:b/>
          <w:bCs/>
        </w:rPr>
      </w:pPr>
    </w:p>
    <w:p w14:paraId="6C994F40" w14:textId="6D994B2B" w:rsidR="00496D5B" w:rsidRPr="006979EC" w:rsidRDefault="00496D5B" w:rsidP="00FB4DBA">
      <w:pPr>
        <w:pStyle w:val="Heading1"/>
        <w:numPr>
          <w:ilvl w:val="0"/>
          <w:numId w:val="39"/>
        </w:numPr>
      </w:pPr>
      <w:bookmarkStart w:id="9" w:name="_Toc100049737"/>
      <w:r w:rsidRPr="006979EC">
        <w:t>ATTENDANCE</w:t>
      </w:r>
      <w:bookmarkEnd w:id="9"/>
    </w:p>
    <w:p w14:paraId="3E3EDEC4" w14:textId="0A6FC5C2" w:rsidR="00496D5B" w:rsidRPr="006979EC" w:rsidRDefault="00496D5B" w:rsidP="00DF2608">
      <w:pPr>
        <w:rPr>
          <w:rFonts w:cstheme="minorHAnsi"/>
          <w:b/>
          <w:bCs/>
        </w:rPr>
      </w:pPr>
    </w:p>
    <w:p w14:paraId="7D02572C" w14:textId="75BB06C7" w:rsidR="00DF2608" w:rsidRPr="006979EC" w:rsidRDefault="00DF2608" w:rsidP="00DF2608">
      <w:pPr>
        <w:rPr>
          <w:rFonts w:cstheme="minorHAnsi"/>
        </w:rPr>
      </w:pPr>
      <w:r w:rsidRPr="006979EC">
        <w:rPr>
          <w:rFonts w:cstheme="minorHAnsi"/>
        </w:rPr>
        <w:t>The Operational Beneficiary issued official invitations to a wide range of relevant stakeholders to participate in the Workshop. This resulted in the following attendance:</w:t>
      </w:r>
    </w:p>
    <w:p w14:paraId="23000166" w14:textId="77777777" w:rsidR="0064252B" w:rsidRPr="006979EC" w:rsidRDefault="0064252B" w:rsidP="00DF2608">
      <w:pPr>
        <w:rPr>
          <w:rFonts w:cstheme="minorHAnsi"/>
        </w:rPr>
      </w:pPr>
    </w:p>
    <w:p w14:paraId="26270F6A" w14:textId="531FC519" w:rsidR="00DF2608" w:rsidRPr="006979EC" w:rsidRDefault="00DF2608" w:rsidP="00DF2608">
      <w:pPr>
        <w:rPr>
          <w:rFonts w:cstheme="minorHAnsi"/>
          <w:b/>
          <w:bCs/>
        </w:rPr>
      </w:pPr>
    </w:p>
    <w:tbl>
      <w:tblPr>
        <w:tblW w:w="0" w:type="auto"/>
        <w:tblInd w:w="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0"/>
        <w:gridCol w:w="1670"/>
        <w:gridCol w:w="1690"/>
        <w:gridCol w:w="1460"/>
        <w:gridCol w:w="1110"/>
        <w:gridCol w:w="1110"/>
      </w:tblGrid>
      <w:tr w:rsidR="00DF2608" w:rsidRPr="006979EC" w14:paraId="21208714" w14:textId="77777777" w:rsidTr="006D5D4F">
        <w:trPr>
          <w:trHeight w:val="420"/>
        </w:trPr>
        <w:tc>
          <w:tcPr>
            <w:tcW w:w="1730" w:type="dxa"/>
            <w:shd w:val="clear" w:color="auto" w:fill="D9E2F3" w:themeFill="accent1" w:themeFillTint="33"/>
          </w:tcPr>
          <w:p w14:paraId="37304CD8" w14:textId="77777777" w:rsidR="00DF2608" w:rsidRPr="006979EC" w:rsidRDefault="00DF2608" w:rsidP="00DF2608">
            <w:pPr>
              <w:spacing w:after="160" w:line="259" w:lineRule="auto"/>
              <w:rPr>
                <w:b/>
                <w:bCs/>
                <w:sz w:val="20"/>
                <w:szCs w:val="20"/>
              </w:rPr>
            </w:pPr>
            <w:r w:rsidRPr="006979EC">
              <w:rPr>
                <w:b/>
                <w:bCs/>
                <w:sz w:val="20"/>
                <w:szCs w:val="20"/>
              </w:rPr>
              <w:t>Total Attendance</w:t>
            </w:r>
          </w:p>
        </w:tc>
        <w:tc>
          <w:tcPr>
            <w:tcW w:w="1670" w:type="dxa"/>
            <w:shd w:val="clear" w:color="auto" w:fill="D9E2F3" w:themeFill="accent1" w:themeFillTint="33"/>
          </w:tcPr>
          <w:p w14:paraId="5300B9EF" w14:textId="77777777" w:rsidR="00DF2608" w:rsidRPr="006979EC" w:rsidRDefault="00DF2608" w:rsidP="00DF2608">
            <w:pPr>
              <w:spacing w:after="160" w:line="259" w:lineRule="auto"/>
              <w:rPr>
                <w:b/>
                <w:bCs/>
                <w:sz w:val="20"/>
                <w:szCs w:val="20"/>
              </w:rPr>
            </w:pPr>
            <w:r w:rsidRPr="006979EC">
              <w:rPr>
                <w:b/>
                <w:bCs/>
                <w:sz w:val="20"/>
                <w:szCs w:val="20"/>
              </w:rPr>
              <w:t>Public Sector</w:t>
            </w:r>
          </w:p>
        </w:tc>
        <w:tc>
          <w:tcPr>
            <w:tcW w:w="1690" w:type="dxa"/>
            <w:shd w:val="clear" w:color="auto" w:fill="D9E2F3" w:themeFill="accent1" w:themeFillTint="33"/>
          </w:tcPr>
          <w:p w14:paraId="5DE9D9E4" w14:textId="77777777" w:rsidR="00DF2608" w:rsidRPr="006979EC" w:rsidRDefault="00DF2608" w:rsidP="00DF2608">
            <w:pPr>
              <w:spacing w:after="160" w:line="259" w:lineRule="auto"/>
              <w:rPr>
                <w:b/>
                <w:bCs/>
                <w:sz w:val="20"/>
                <w:szCs w:val="20"/>
              </w:rPr>
            </w:pPr>
            <w:r w:rsidRPr="006979EC">
              <w:rPr>
                <w:b/>
                <w:bCs/>
                <w:sz w:val="20"/>
                <w:szCs w:val="20"/>
              </w:rPr>
              <w:t>Private Sector</w:t>
            </w:r>
          </w:p>
        </w:tc>
        <w:tc>
          <w:tcPr>
            <w:tcW w:w="1460" w:type="dxa"/>
            <w:shd w:val="clear" w:color="auto" w:fill="D9E2F3" w:themeFill="accent1" w:themeFillTint="33"/>
          </w:tcPr>
          <w:p w14:paraId="6F58F863" w14:textId="77777777" w:rsidR="00DF2608" w:rsidRPr="006979EC" w:rsidRDefault="00DF2608" w:rsidP="00DF2608">
            <w:pPr>
              <w:spacing w:after="160" w:line="259" w:lineRule="auto"/>
              <w:rPr>
                <w:b/>
                <w:bCs/>
                <w:sz w:val="20"/>
                <w:szCs w:val="20"/>
              </w:rPr>
            </w:pPr>
            <w:r w:rsidRPr="006979EC">
              <w:rPr>
                <w:b/>
                <w:bCs/>
                <w:sz w:val="20"/>
                <w:szCs w:val="20"/>
              </w:rPr>
              <w:t>NGOs, etc.</w:t>
            </w:r>
          </w:p>
        </w:tc>
        <w:tc>
          <w:tcPr>
            <w:tcW w:w="1110" w:type="dxa"/>
            <w:shd w:val="clear" w:color="auto" w:fill="D9E2F3" w:themeFill="accent1" w:themeFillTint="33"/>
          </w:tcPr>
          <w:p w14:paraId="433DD1C5" w14:textId="77777777" w:rsidR="00DF2608" w:rsidRPr="006979EC" w:rsidRDefault="00DF2608" w:rsidP="00DF2608">
            <w:pPr>
              <w:spacing w:after="160" w:line="259" w:lineRule="auto"/>
              <w:rPr>
                <w:b/>
                <w:bCs/>
                <w:sz w:val="20"/>
                <w:szCs w:val="20"/>
              </w:rPr>
            </w:pPr>
            <w:r w:rsidRPr="006979EC">
              <w:rPr>
                <w:b/>
                <w:bCs/>
                <w:sz w:val="20"/>
                <w:szCs w:val="20"/>
              </w:rPr>
              <w:t>From Outside Ankara</w:t>
            </w:r>
          </w:p>
        </w:tc>
        <w:tc>
          <w:tcPr>
            <w:tcW w:w="1110" w:type="dxa"/>
            <w:shd w:val="clear" w:color="auto" w:fill="D9E2F3" w:themeFill="accent1" w:themeFillTint="33"/>
          </w:tcPr>
          <w:p w14:paraId="35A54A4F" w14:textId="77777777" w:rsidR="00DF2608" w:rsidRPr="006979EC" w:rsidRDefault="00DF2608" w:rsidP="00DF2608">
            <w:pPr>
              <w:spacing w:after="160" w:line="259" w:lineRule="auto"/>
              <w:rPr>
                <w:b/>
                <w:bCs/>
                <w:i/>
                <w:iCs/>
                <w:sz w:val="20"/>
                <w:szCs w:val="20"/>
              </w:rPr>
            </w:pPr>
            <w:r w:rsidRPr="006979EC">
              <w:rPr>
                <w:b/>
                <w:bCs/>
                <w:i/>
                <w:iCs/>
                <w:sz w:val="20"/>
                <w:szCs w:val="20"/>
              </w:rPr>
              <w:t>TAT</w:t>
            </w:r>
          </w:p>
        </w:tc>
      </w:tr>
      <w:tr w:rsidR="00DF2608" w:rsidRPr="006979EC" w14:paraId="21766F7E" w14:textId="77777777" w:rsidTr="006D5D4F">
        <w:trPr>
          <w:trHeight w:val="420"/>
        </w:trPr>
        <w:tc>
          <w:tcPr>
            <w:tcW w:w="1730" w:type="dxa"/>
            <w:shd w:val="clear" w:color="auto" w:fill="FBE4D5" w:themeFill="accent2" w:themeFillTint="33"/>
          </w:tcPr>
          <w:p w14:paraId="77EABD97" w14:textId="77777777" w:rsidR="00DF2608" w:rsidRPr="006979EC" w:rsidRDefault="00DF2608" w:rsidP="00DF2608">
            <w:pPr>
              <w:spacing w:after="160" w:line="259" w:lineRule="auto"/>
              <w:rPr>
                <w:sz w:val="20"/>
                <w:szCs w:val="20"/>
              </w:rPr>
            </w:pPr>
            <w:r w:rsidRPr="006979EC">
              <w:rPr>
                <w:sz w:val="20"/>
                <w:szCs w:val="20"/>
              </w:rPr>
              <w:t>58</w:t>
            </w:r>
          </w:p>
        </w:tc>
        <w:tc>
          <w:tcPr>
            <w:tcW w:w="1670" w:type="dxa"/>
            <w:shd w:val="clear" w:color="auto" w:fill="FBE4D5" w:themeFill="accent2" w:themeFillTint="33"/>
          </w:tcPr>
          <w:p w14:paraId="037833F5" w14:textId="77777777" w:rsidR="00DF2608" w:rsidRPr="006979EC" w:rsidRDefault="00DF2608" w:rsidP="00DF2608">
            <w:pPr>
              <w:spacing w:after="160" w:line="259" w:lineRule="auto"/>
              <w:rPr>
                <w:sz w:val="20"/>
                <w:szCs w:val="20"/>
              </w:rPr>
            </w:pPr>
            <w:r w:rsidRPr="006979EC">
              <w:rPr>
                <w:sz w:val="20"/>
                <w:szCs w:val="20"/>
              </w:rPr>
              <w:t>46</w:t>
            </w:r>
          </w:p>
        </w:tc>
        <w:tc>
          <w:tcPr>
            <w:tcW w:w="1690" w:type="dxa"/>
            <w:shd w:val="clear" w:color="auto" w:fill="FBE4D5" w:themeFill="accent2" w:themeFillTint="33"/>
          </w:tcPr>
          <w:p w14:paraId="356DF946" w14:textId="77777777" w:rsidR="00DF2608" w:rsidRPr="006979EC" w:rsidRDefault="00DF2608" w:rsidP="00DF2608">
            <w:pPr>
              <w:spacing w:after="160" w:line="259" w:lineRule="auto"/>
              <w:rPr>
                <w:sz w:val="20"/>
                <w:szCs w:val="20"/>
              </w:rPr>
            </w:pPr>
            <w:r w:rsidRPr="006979EC">
              <w:rPr>
                <w:sz w:val="20"/>
                <w:szCs w:val="20"/>
              </w:rPr>
              <w:t>0</w:t>
            </w:r>
          </w:p>
        </w:tc>
        <w:tc>
          <w:tcPr>
            <w:tcW w:w="1460" w:type="dxa"/>
            <w:shd w:val="clear" w:color="auto" w:fill="FBE4D5" w:themeFill="accent2" w:themeFillTint="33"/>
          </w:tcPr>
          <w:p w14:paraId="5700BFE8" w14:textId="77777777" w:rsidR="00DF2608" w:rsidRPr="006979EC" w:rsidRDefault="00DF2608" w:rsidP="00DF2608">
            <w:pPr>
              <w:spacing w:after="160" w:line="259" w:lineRule="auto"/>
              <w:rPr>
                <w:sz w:val="20"/>
                <w:szCs w:val="20"/>
              </w:rPr>
            </w:pPr>
            <w:r w:rsidRPr="006979EC">
              <w:rPr>
                <w:sz w:val="20"/>
                <w:szCs w:val="20"/>
              </w:rPr>
              <w:t>4</w:t>
            </w:r>
          </w:p>
        </w:tc>
        <w:tc>
          <w:tcPr>
            <w:tcW w:w="1110" w:type="dxa"/>
            <w:shd w:val="clear" w:color="auto" w:fill="FBE4D5" w:themeFill="accent2" w:themeFillTint="33"/>
          </w:tcPr>
          <w:p w14:paraId="52CEFA14" w14:textId="77777777" w:rsidR="00DF2608" w:rsidRPr="006979EC" w:rsidRDefault="00DF2608" w:rsidP="00DF2608">
            <w:pPr>
              <w:spacing w:after="160" w:line="259" w:lineRule="auto"/>
              <w:rPr>
                <w:sz w:val="20"/>
                <w:szCs w:val="20"/>
              </w:rPr>
            </w:pPr>
            <w:r w:rsidRPr="006979EC">
              <w:rPr>
                <w:sz w:val="20"/>
                <w:szCs w:val="20"/>
              </w:rPr>
              <w:t>19</w:t>
            </w:r>
          </w:p>
        </w:tc>
        <w:tc>
          <w:tcPr>
            <w:tcW w:w="1110" w:type="dxa"/>
            <w:shd w:val="clear" w:color="auto" w:fill="FBE4D5" w:themeFill="accent2" w:themeFillTint="33"/>
          </w:tcPr>
          <w:p w14:paraId="695CA017" w14:textId="77777777" w:rsidR="00DF2608" w:rsidRPr="006979EC" w:rsidRDefault="00DF2608" w:rsidP="00DF2608">
            <w:pPr>
              <w:spacing w:after="160" w:line="259" w:lineRule="auto"/>
              <w:rPr>
                <w:sz w:val="20"/>
                <w:szCs w:val="20"/>
              </w:rPr>
            </w:pPr>
            <w:r w:rsidRPr="006979EC">
              <w:rPr>
                <w:sz w:val="20"/>
                <w:szCs w:val="20"/>
              </w:rPr>
              <w:t>8</w:t>
            </w:r>
          </w:p>
        </w:tc>
      </w:tr>
    </w:tbl>
    <w:p w14:paraId="04D9359D" w14:textId="77777777" w:rsidR="00DF2608" w:rsidRPr="006979EC" w:rsidRDefault="00DF2608" w:rsidP="00DF2608">
      <w:pPr>
        <w:rPr>
          <w:rFonts w:cstheme="minorHAnsi"/>
          <w:b/>
          <w:bCs/>
        </w:rPr>
      </w:pPr>
    </w:p>
    <w:p w14:paraId="2EBB39DC" w14:textId="77777777" w:rsidR="00DF2608" w:rsidRPr="006979EC" w:rsidRDefault="00DF2608" w:rsidP="00DF2608">
      <w:pPr>
        <w:rPr>
          <w:rFonts w:cstheme="minorHAnsi"/>
          <w:b/>
          <w:bCs/>
        </w:rPr>
      </w:pPr>
    </w:p>
    <w:p w14:paraId="7B95D5FA" w14:textId="1F7D11F0" w:rsidR="00496D5B" w:rsidRPr="006979EC" w:rsidRDefault="00496D5B" w:rsidP="00FB4DBA">
      <w:pPr>
        <w:pStyle w:val="Heading1"/>
        <w:numPr>
          <w:ilvl w:val="0"/>
          <w:numId w:val="39"/>
        </w:numPr>
      </w:pPr>
      <w:bookmarkStart w:id="10" w:name="_Toc100049738"/>
      <w:r w:rsidRPr="006979EC">
        <w:lastRenderedPageBreak/>
        <w:t>PRESENTATIONS</w:t>
      </w:r>
      <w:bookmarkEnd w:id="10"/>
    </w:p>
    <w:p w14:paraId="72CF58E7" w14:textId="1F6DC610" w:rsidR="00496D5B" w:rsidRPr="006979EC" w:rsidRDefault="00496D5B" w:rsidP="009B746F">
      <w:pPr>
        <w:rPr>
          <w:rFonts w:cstheme="minorHAnsi"/>
          <w:b/>
          <w:bCs/>
        </w:rPr>
      </w:pPr>
    </w:p>
    <w:p w14:paraId="28C45965" w14:textId="77777777" w:rsidR="009B746F" w:rsidRPr="006979EC" w:rsidRDefault="009B746F" w:rsidP="009B746F">
      <w:pPr>
        <w:jc w:val="both"/>
        <w:rPr>
          <w:rFonts w:cstheme="minorHAnsi"/>
        </w:rPr>
      </w:pPr>
      <w:r w:rsidRPr="006979EC">
        <w:rPr>
          <w:rFonts w:cstheme="minorHAnsi"/>
        </w:rPr>
        <w:t>In line with the Agenda, a number of speeches and presentations were given:</w:t>
      </w:r>
    </w:p>
    <w:p w14:paraId="3CFD9A5A" w14:textId="77777777" w:rsidR="009B746F" w:rsidRPr="006979EC" w:rsidRDefault="009B746F" w:rsidP="009B746F">
      <w:pPr>
        <w:ind w:left="720"/>
        <w:jc w:val="both"/>
        <w:rPr>
          <w:rFonts w:cstheme="minorHAnsi"/>
          <w:b/>
          <w:bCs/>
        </w:rPr>
      </w:pPr>
    </w:p>
    <w:p w14:paraId="0FA63151" w14:textId="6E2FDB51" w:rsidR="009B746F" w:rsidRPr="006979EC" w:rsidRDefault="009B746F" w:rsidP="00FB4DBA">
      <w:pPr>
        <w:pStyle w:val="Heading2"/>
      </w:pPr>
      <w:bookmarkStart w:id="11" w:name="_Toc100049739"/>
      <w:r w:rsidRPr="006979EC">
        <w:t>7.1 Introduction by MoLSS</w:t>
      </w:r>
      <w:bookmarkEnd w:id="11"/>
    </w:p>
    <w:p w14:paraId="75BE97AF" w14:textId="77777777" w:rsidR="009B746F" w:rsidRPr="006979EC" w:rsidRDefault="009B746F" w:rsidP="009B746F">
      <w:pPr>
        <w:ind w:left="720"/>
        <w:jc w:val="both"/>
        <w:rPr>
          <w:rFonts w:cstheme="minorHAnsi"/>
        </w:rPr>
      </w:pPr>
    </w:p>
    <w:p w14:paraId="2BCE1BAC" w14:textId="3119130B" w:rsidR="009B746F" w:rsidRPr="006979EC" w:rsidRDefault="009B746F" w:rsidP="009B746F">
      <w:pPr>
        <w:ind w:left="720"/>
        <w:jc w:val="both"/>
        <w:rPr>
          <w:rFonts w:cstheme="minorHAnsi"/>
        </w:rPr>
      </w:pPr>
      <w:r w:rsidRPr="006979EC">
        <w:rPr>
          <w:rFonts w:cstheme="minorHAnsi"/>
        </w:rPr>
        <w:t xml:space="preserve">There was no PPT presentation, but Ms. Ceylan </w:t>
      </w:r>
      <w:r w:rsidR="00AA459F" w:rsidRPr="006979EC">
        <w:rPr>
          <w:rFonts w:cstheme="minorHAnsi"/>
          <w:sz w:val="22"/>
          <w:szCs w:val="22"/>
        </w:rPr>
        <w:t>Çifçi</w:t>
      </w:r>
      <w:r w:rsidR="00AA459F" w:rsidRPr="006979EC">
        <w:rPr>
          <w:rFonts w:cstheme="minorHAnsi"/>
        </w:rPr>
        <w:t xml:space="preserve"> </w:t>
      </w:r>
      <w:r w:rsidRPr="006979EC">
        <w:rPr>
          <w:rFonts w:cstheme="minorHAnsi"/>
        </w:rPr>
        <w:t xml:space="preserve">emphasised MoLSS’s commitment to supporting a </w:t>
      </w:r>
      <w:r w:rsidR="0064252B" w:rsidRPr="006979EC">
        <w:rPr>
          <w:rFonts w:cstheme="minorHAnsi"/>
        </w:rPr>
        <w:t>D</w:t>
      </w:r>
      <w:r w:rsidRPr="006979EC">
        <w:rPr>
          <w:rFonts w:cstheme="minorHAnsi"/>
        </w:rPr>
        <w:t xml:space="preserve">ecent </w:t>
      </w:r>
      <w:r w:rsidR="0064252B" w:rsidRPr="006979EC">
        <w:rPr>
          <w:rFonts w:cstheme="minorHAnsi"/>
        </w:rPr>
        <w:t>F</w:t>
      </w:r>
      <w:r w:rsidRPr="006979EC">
        <w:rPr>
          <w:rFonts w:cstheme="minorHAnsi"/>
        </w:rPr>
        <w:t xml:space="preserve">uture of </w:t>
      </w:r>
      <w:r w:rsidR="0064252B" w:rsidRPr="006979EC">
        <w:rPr>
          <w:rFonts w:cstheme="minorHAnsi"/>
        </w:rPr>
        <w:t>W</w:t>
      </w:r>
      <w:r w:rsidRPr="006979EC">
        <w:rPr>
          <w:rFonts w:cstheme="minorHAnsi"/>
        </w:rPr>
        <w:t>ork for Turkey. The FoW Project had been designed to play an important role in supporting MoLSS’s efforts in this regard, and was one of two elements currently in operation (the second, a major grant scheme administered by MoLSS had also begun). An improved role for PwDs within the Turkish workplace was an important ingredient in the concept of decency at work.</w:t>
      </w:r>
    </w:p>
    <w:p w14:paraId="1D085C25" w14:textId="77777777" w:rsidR="009B746F" w:rsidRPr="006979EC" w:rsidRDefault="009B746F" w:rsidP="009B746F">
      <w:pPr>
        <w:ind w:left="720"/>
        <w:jc w:val="both"/>
        <w:rPr>
          <w:rFonts w:cstheme="minorHAnsi"/>
        </w:rPr>
      </w:pPr>
    </w:p>
    <w:p w14:paraId="64C3B5EE" w14:textId="77777777" w:rsidR="009B746F" w:rsidRPr="006979EC" w:rsidRDefault="009B746F" w:rsidP="00FB4DBA">
      <w:pPr>
        <w:pStyle w:val="Heading2"/>
      </w:pPr>
      <w:bookmarkStart w:id="12" w:name="_Toc100049740"/>
      <w:r w:rsidRPr="006979EC">
        <w:t>7.2 Overview of the Project</w:t>
      </w:r>
      <w:bookmarkEnd w:id="12"/>
    </w:p>
    <w:p w14:paraId="43275808" w14:textId="77777777" w:rsidR="009B746F" w:rsidRPr="006979EC" w:rsidRDefault="009B746F" w:rsidP="009B746F">
      <w:pPr>
        <w:ind w:left="720"/>
        <w:jc w:val="both"/>
        <w:rPr>
          <w:rFonts w:cstheme="minorHAnsi"/>
        </w:rPr>
      </w:pPr>
    </w:p>
    <w:p w14:paraId="77F217F0" w14:textId="01B4E807" w:rsidR="009B746F" w:rsidRPr="006979EC" w:rsidRDefault="009B746F" w:rsidP="009B746F">
      <w:pPr>
        <w:ind w:left="720"/>
        <w:jc w:val="both"/>
        <w:rPr>
          <w:rFonts w:cstheme="minorHAnsi"/>
        </w:rPr>
      </w:pPr>
      <w:r w:rsidRPr="006979EC">
        <w:rPr>
          <w:rFonts w:cstheme="minorHAnsi"/>
        </w:rPr>
        <w:t>Mr. Michael Chambers, FoW project Team Leader</w:t>
      </w:r>
      <w:r w:rsidR="0096589C">
        <w:rPr>
          <w:rFonts w:cstheme="minorHAnsi"/>
        </w:rPr>
        <w:t xml:space="preserve"> </w:t>
      </w:r>
      <w:r w:rsidRPr="006979EC">
        <w:rPr>
          <w:rFonts w:cstheme="minorHAnsi"/>
        </w:rPr>
        <w:t>explained the structure of the Project and provided the context for the Pre-Study Workshop. With regard to PwDs, he said that TAT’s earlier work in this field had raised a number of key issues which he hoped would set the scene for stakeholder discussions during the Workshop and the Studies:</w:t>
      </w:r>
    </w:p>
    <w:p w14:paraId="1D8D3A44" w14:textId="77777777" w:rsidR="009B746F" w:rsidRPr="006979EC" w:rsidRDefault="009B746F" w:rsidP="009B746F">
      <w:pPr>
        <w:ind w:left="720"/>
        <w:jc w:val="both"/>
        <w:rPr>
          <w:rFonts w:cstheme="minorHAnsi"/>
        </w:rPr>
      </w:pPr>
    </w:p>
    <w:p w14:paraId="151E9755" w14:textId="444178A2" w:rsidR="009B746F" w:rsidRPr="006979EC" w:rsidRDefault="009B746F" w:rsidP="00B55E44">
      <w:pPr>
        <w:numPr>
          <w:ilvl w:val="0"/>
          <w:numId w:val="15"/>
        </w:numPr>
        <w:spacing w:line="276" w:lineRule="auto"/>
        <w:ind w:left="1080"/>
        <w:contextualSpacing/>
        <w:rPr>
          <w:rFonts w:cstheme="minorHAnsi"/>
        </w:rPr>
      </w:pPr>
      <w:r w:rsidRPr="006979EC">
        <w:rPr>
          <w:rFonts w:cstheme="minorHAnsi"/>
        </w:rPr>
        <w:t>Lack of consistent data about levels/types of disabilities.</w:t>
      </w:r>
    </w:p>
    <w:p w14:paraId="51A04403" w14:textId="6C94904D" w:rsidR="009B746F" w:rsidRPr="006979EC" w:rsidRDefault="009B746F" w:rsidP="00B55E44">
      <w:pPr>
        <w:numPr>
          <w:ilvl w:val="0"/>
          <w:numId w:val="15"/>
        </w:numPr>
        <w:spacing w:line="276" w:lineRule="auto"/>
        <w:ind w:left="1080"/>
        <w:contextualSpacing/>
        <w:rPr>
          <w:rFonts w:cstheme="minorHAnsi"/>
        </w:rPr>
      </w:pPr>
      <w:r w:rsidRPr="006979EC">
        <w:rPr>
          <w:rFonts w:cstheme="minorHAnsi"/>
        </w:rPr>
        <w:t>Questionable application of quota system.</w:t>
      </w:r>
    </w:p>
    <w:p w14:paraId="0C5E0068" w14:textId="77777777" w:rsidR="009B746F" w:rsidRPr="006979EC" w:rsidRDefault="009B746F" w:rsidP="00B55E44">
      <w:pPr>
        <w:numPr>
          <w:ilvl w:val="0"/>
          <w:numId w:val="15"/>
        </w:numPr>
        <w:spacing w:line="276" w:lineRule="auto"/>
        <w:ind w:left="1080"/>
        <w:contextualSpacing/>
        <w:rPr>
          <w:rFonts w:cstheme="minorHAnsi"/>
        </w:rPr>
      </w:pPr>
      <w:r w:rsidRPr="006979EC">
        <w:rPr>
          <w:rFonts w:cstheme="minorHAnsi"/>
        </w:rPr>
        <w:t>Unclear focus on quality of life/working life for PwDs.</w:t>
      </w:r>
    </w:p>
    <w:p w14:paraId="0D425D0B" w14:textId="7E268615" w:rsidR="009B746F" w:rsidRPr="006979EC" w:rsidRDefault="009B746F" w:rsidP="00B55E44">
      <w:pPr>
        <w:numPr>
          <w:ilvl w:val="0"/>
          <w:numId w:val="15"/>
        </w:numPr>
        <w:spacing w:line="276" w:lineRule="auto"/>
        <w:ind w:left="1080"/>
        <w:contextualSpacing/>
        <w:rPr>
          <w:rFonts w:cstheme="minorHAnsi"/>
        </w:rPr>
      </w:pPr>
      <w:r w:rsidRPr="006979EC">
        <w:rPr>
          <w:rFonts w:cstheme="minorHAnsi"/>
        </w:rPr>
        <w:t xml:space="preserve">TAT’s preliminary views suggested: </w:t>
      </w:r>
    </w:p>
    <w:p w14:paraId="45F81882" w14:textId="77777777" w:rsidR="009B746F" w:rsidRPr="006979EC" w:rsidRDefault="009B746F" w:rsidP="00B67485">
      <w:pPr>
        <w:spacing w:line="276" w:lineRule="auto"/>
        <w:ind w:left="2520"/>
        <w:contextualSpacing/>
        <w:rPr>
          <w:rFonts w:cstheme="minorHAnsi"/>
        </w:rPr>
      </w:pPr>
      <w:r w:rsidRPr="006979EC">
        <w:rPr>
          <w:rFonts w:cstheme="minorHAnsi"/>
        </w:rPr>
        <w:t>Clearer gender-disaggregated data could enable better policy-making;</w:t>
      </w:r>
    </w:p>
    <w:p w14:paraId="59D0FED4" w14:textId="77777777" w:rsidR="009B746F" w:rsidRPr="006979EC" w:rsidRDefault="009B746F" w:rsidP="00B67485">
      <w:pPr>
        <w:spacing w:line="276" w:lineRule="auto"/>
        <w:ind w:left="2520"/>
        <w:contextualSpacing/>
        <w:rPr>
          <w:rFonts w:cstheme="minorHAnsi"/>
        </w:rPr>
      </w:pPr>
      <w:r w:rsidRPr="006979EC">
        <w:rPr>
          <w:rFonts w:cstheme="minorHAnsi"/>
        </w:rPr>
        <w:t>Female PwDs = doubly-disadvantaged?</w:t>
      </w:r>
    </w:p>
    <w:p w14:paraId="41CCEF6B" w14:textId="77777777" w:rsidR="009B746F" w:rsidRPr="006979EC" w:rsidRDefault="009B746F" w:rsidP="00B67485">
      <w:pPr>
        <w:spacing w:line="276" w:lineRule="auto"/>
        <w:ind w:left="2520"/>
        <w:contextualSpacing/>
        <w:rPr>
          <w:rFonts w:cstheme="minorHAnsi"/>
        </w:rPr>
      </w:pPr>
      <w:r w:rsidRPr="006979EC">
        <w:rPr>
          <w:rFonts w:cstheme="minorHAnsi"/>
        </w:rPr>
        <w:t>Improve approach to inclusivity (including accessibility);</w:t>
      </w:r>
    </w:p>
    <w:p w14:paraId="6E09C4FE" w14:textId="77777777" w:rsidR="009B746F" w:rsidRPr="006979EC" w:rsidRDefault="009B746F" w:rsidP="00B67485">
      <w:pPr>
        <w:spacing w:line="276" w:lineRule="auto"/>
        <w:ind w:left="2520"/>
        <w:contextualSpacing/>
        <w:rPr>
          <w:rFonts w:cstheme="minorHAnsi"/>
        </w:rPr>
      </w:pPr>
      <w:r w:rsidRPr="006979EC">
        <w:rPr>
          <w:rFonts w:cstheme="minorHAnsi"/>
        </w:rPr>
        <w:t>Develop mindset of ‘people with different abilities’;</w:t>
      </w:r>
    </w:p>
    <w:p w14:paraId="07D73E69" w14:textId="77777777" w:rsidR="009B746F" w:rsidRPr="006979EC" w:rsidRDefault="009B746F" w:rsidP="00B67485">
      <w:pPr>
        <w:spacing w:line="276" w:lineRule="auto"/>
        <w:ind w:left="2520"/>
        <w:contextualSpacing/>
        <w:rPr>
          <w:rFonts w:cstheme="minorHAnsi"/>
        </w:rPr>
      </w:pPr>
      <w:r w:rsidRPr="006979EC">
        <w:rPr>
          <w:rFonts w:cstheme="minorHAnsi"/>
        </w:rPr>
        <w:t xml:space="preserve">Champion high-achieving PwDs (e.g. Stephen Hawking; Paralympic Games; Invictus Games) as role models. </w:t>
      </w:r>
    </w:p>
    <w:p w14:paraId="285839BA" w14:textId="77777777" w:rsidR="009B746F" w:rsidRPr="006979EC" w:rsidRDefault="009B746F" w:rsidP="009B746F">
      <w:pPr>
        <w:ind w:left="720"/>
        <w:jc w:val="both"/>
        <w:rPr>
          <w:rFonts w:cstheme="minorHAnsi"/>
        </w:rPr>
      </w:pPr>
    </w:p>
    <w:p w14:paraId="5BAB5B14" w14:textId="77777777" w:rsidR="009B746F" w:rsidRPr="006979EC" w:rsidRDefault="009B746F" w:rsidP="00FB4DBA">
      <w:pPr>
        <w:pStyle w:val="Heading2"/>
      </w:pPr>
      <w:bookmarkStart w:id="13" w:name="_Toc100049741"/>
      <w:r w:rsidRPr="006979EC">
        <w:t>7.3 Summary of Desk Research</w:t>
      </w:r>
      <w:bookmarkEnd w:id="13"/>
    </w:p>
    <w:p w14:paraId="57D1E52E" w14:textId="77777777" w:rsidR="009B746F" w:rsidRPr="006979EC" w:rsidRDefault="009B746F" w:rsidP="009B746F">
      <w:pPr>
        <w:ind w:left="720"/>
        <w:jc w:val="both"/>
        <w:rPr>
          <w:rFonts w:cstheme="minorHAnsi"/>
        </w:rPr>
      </w:pPr>
    </w:p>
    <w:p w14:paraId="2A520A87" w14:textId="45CBDB23" w:rsidR="009B746F" w:rsidRPr="006979EC" w:rsidRDefault="009B746F" w:rsidP="009B746F">
      <w:pPr>
        <w:ind w:left="720"/>
        <w:jc w:val="both"/>
        <w:rPr>
          <w:rFonts w:cstheme="minorHAnsi"/>
        </w:rPr>
      </w:pPr>
      <w:r w:rsidRPr="006979EC">
        <w:rPr>
          <w:rFonts w:cstheme="minorHAnsi"/>
        </w:rPr>
        <w:t>Ms. Sandra Bustamante presented a brief summary of the exhaustive desk research which TAT had carried out, examining the issues of PwD</w:t>
      </w:r>
      <w:r w:rsidR="0064252B" w:rsidRPr="006979EC">
        <w:rPr>
          <w:rFonts w:cstheme="minorHAnsi"/>
        </w:rPr>
        <w:t>s´s</w:t>
      </w:r>
      <w:r w:rsidRPr="006979EC">
        <w:rPr>
          <w:rFonts w:cstheme="minorHAnsi"/>
        </w:rPr>
        <w:t xml:space="preserve"> employment in the light of Turkish and international legislation, directives and policies</w:t>
      </w:r>
      <w:r w:rsidR="0096589C">
        <w:rPr>
          <w:rFonts w:cstheme="minorHAnsi"/>
        </w:rPr>
        <w:t>.</w:t>
      </w:r>
    </w:p>
    <w:p w14:paraId="286A9757" w14:textId="77777777" w:rsidR="009B746F" w:rsidRPr="006979EC" w:rsidRDefault="009B746F" w:rsidP="009B746F">
      <w:pPr>
        <w:ind w:left="720"/>
        <w:jc w:val="both"/>
        <w:rPr>
          <w:rFonts w:cstheme="minorHAnsi"/>
        </w:rPr>
      </w:pPr>
    </w:p>
    <w:p w14:paraId="1C3CA439" w14:textId="77777777" w:rsidR="009B746F" w:rsidRPr="006979EC" w:rsidRDefault="009B746F" w:rsidP="009B746F">
      <w:pPr>
        <w:ind w:left="720"/>
        <w:jc w:val="both"/>
        <w:rPr>
          <w:rFonts w:cstheme="minorHAnsi"/>
        </w:rPr>
      </w:pPr>
      <w:r w:rsidRPr="006979EC">
        <w:rPr>
          <w:rFonts w:cstheme="minorHAnsi"/>
        </w:rPr>
        <w:t>The desk research had highlighted the following areas for consideration during the field studies and stakeholder meetings:</w:t>
      </w:r>
    </w:p>
    <w:p w14:paraId="5D74DA59" w14:textId="77777777" w:rsidR="009B746F" w:rsidRPr="006979EC" w:rsidRDefault="009B746F" w:rsidP="009B746F">
      <w:pPr>
        <w:ind w:left="720"/>
        <w:jc w:val="both"/>
        <w:rPr>
          <w:rFonts w:cstheme="minorHAnsi"/>
        </w:rPr>
      </w:pPr>
    </w:p>
    <w:p w14:paraId="735D391F" w14:textId="2103845D" w:rsidR="009B746F" w:rsidRPr="006979EC" w:rsidRDefault="009B746F" w:rsidP="009B746F">
      <w:pPr>
        <w:ind w:left="720"/>
        <w:jc w:val="both"/>
        <w:rPr>
          <w:rFonts w:cstheme="minorHAnsi"/>
        </w:rPr>
      </w:pPr>
      <w:r w:rsidRPr="006979EC">
        <w:rPr>
          <w:noProof/>
          <w:lang w:val="tr-TR" w:eastAsia="tr-TR"/>
        </w:rPr>
        <w:drawing>
          <wp:inline distT="0" distB="0" distL="0" distR="0" wp14:anchorId="53634C38" wp14:editId="29E2D3B4">
            <wp:extent cx="5943600" cy="2095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68BD7ED1" w14:textId="6B9E04E7" w:rsidR="00B544E8" w:rsidRPr="006979EC" w:rsidRDefault="009B746F" w:rsidP="00A415B9">
      <w:pPr>
        <w:ind w:left="720"/>
        <w:rPr>
          <w:rFonts w:cstheme="minorHAnsi"/>
          <w:b/>
          <w:bCs/>
        </w:rPr>
      </w:pPr>
      <w:r w:rsidRPr="006979EC">
        <w:rPr>
          <w:rFonts w:cstheme="minorHAnsi"/>
        </w:rPr>
        <w:t>These issues would be pursued during the course of the Workshop.</w:t>
      </w:r>
    </w:p>
    <w:p w14:paraId="4F9C3097" w14:textId="7B1D733A" w:rsidR="00B544E8" w:rsidRPr="006979EC" w:rsidRDefault="00B544E8" w:rsidP="00A415B9">
      <w:pPr>
        <w:spacing w:before="60" w:after="60"/>
        <w:contextualSpacing/>
        <w:jc w:val="both"/>
        <w:rPr>
          <w:rFonts w:cstheme="minorHAnsi"/>
          <w:b/>
          <w:bCs/>
        </w:rPr>
      </w:pPr>
    </w:p>
    <w:p w14:paraId="515410A7" w14:textId="537CB22F" w:rsidR="009B746F" w:rsidRDefault="00B55E44" w:rsidP="0096589C">
      <w:pPr>
        <w:pStyle w:val="Heading2"/>
        <w:numPr>
          <w:ilvl w:val="1"/>
          <w:numId w:val="39"/>
        </w:numPr>
      </w:pPr>
      <w:bookmarkStart w:id="14" w:name="_Toc100049742"/>
      <w:r w:rsidRPr="006979EC">
        <w:t>R</w:t>
      </w:r>
      <w:r w:rsidR="009B746F" w:rsidRPr="006979EC">
        <w:t xml:space="preserve">esearch </w:t>
      </w:r>
      <w:r w:rsidRPr="006979EC">
        <w:t>Q</w:t>
      </w:r>
      <w:r w:rsidR="009B746F" w:rsidRPr="006979EC">
        <w:t xml:space="preserve">uestions and </w:t>
      </w:r>
      <w:r w:rsidRPr="006979EC">
        <w:t>R</w:t>
      </w:r>
      <w:r w:rsidR="009B746F" w:rsidRPr="006979EC">
        <w:t xml:space="preserve">esearch </w:t>
      </w:r>
      <w:r w:rsidRPr="006979EC">
        <w:t>M</w:t>
      </w:r>
      <w:r w:rsidR="009B746F" w:rsidRPr="006979EC">
        <w:t xml:space="preserve">atrix + </w:t>
      </w:r>
      <w:r w:rsidRPr="006979EC">
        <w:t>G</w:t>
      </w:r>
      <w:r w:rsidR="009B746F" w:rsidRPr="006979EC">
        <w:t xml:space="preserve">eneral </w:t>
      </w:r>
      <w:r w:rsidRPr="006979EC">
        <w:t>M</w:t>
      </w:r>
      <w:r w:rsidR="009B746F" w:rsidRPr="006979EC">
        <w:t xml:space="preserve">ethodology of </w:t>
      </w:r>
      <w:r w:rsidRPr="006979EC">
        <w:t>S</w:t>
      </w:r>
      <w:r w:rsidR="009B746F" w:rsidRPr="006979EC">
        <w:t>tudy</w:t>
      </w:r>
      <w:bookmarkEnd w:id="14"/>
      <w:r w:rsidR="009B746F" w:rsidRPr="006979EC">
        <w:t xml:space="preserve"> </w:t>
      </w:r>
    </w:p>
    <w:p w14:paraId="629266DB" w14:textId="2580C550" w:rsidR="0096589C" w:rsidRDefault="0096589C" w:rsidP="0096589C">
      <w:pPr>
        <w:pStyle w:val="ListParagraph"/>
        <w:ind w:left="750"/>
      </w:pPr>
    </w:p>
    <w:p w14:paraId="581E5B2A" w14:textId="36CED138" w:rsidR="0096589C" w:rsidRDefault="0096589C" w:rsidP="0096589C">
      <w:pPr>
        <w:pStyle w:val="ListParagraph"/>
        <w:ind w:left="0"/>
      </w:pPr>
      <w:r>
        <w:t>Mr Ahmet Gull delivered a PPT presentation (see Annex 1) which may be summarised as follows:</w:t>
      </w:r>
      <w:bookmarkStart w:id="15" w:name="_GoBack"/>
      <w:bookmarkEnd w:id="15"/>
    </w:p>
    <w:p w14:paraId="6EF50CCA" w14:textId="77777777" w:rsidR="0096589C" w:rsidRPr="0096589C" w:rsidRDefault="0096589C" w:rsidP="0096589C">
      <w:pPr>
        <w:pStyle w:val="ListParagraph"/>
        <w:ind w:left="750"/>
      </w:pPr>
    </w:p>
    <w:p w14:paraId="3901A477" w14:textId="77777777" w:rsidR="00B544E8" w:rsidRPr="006979EC" w:rsidRDefault="00B544E8" w:rsidP="00B544E8">
      <w:pPr>
        <w:rPr>
          <w:sz w:val="20"/>
          <w:szCs w:val="20"/>
        </w:rPr>
      </w:pPr>
      <w:r w:rsidRPr="006979EC">
        <w:t xml:space="preserve">Table 1: </w:t>
      </w:r>
      <w:r w:rsidRPr="006979EC">
        <w:rPr>
          <w:sz w:val="20"/>
          <w:szCs w:val="20"/>
        </w:rPr>
        <w:t>Research Matrix</w:t>
      </w:r>
    </w:p>
    <w:p w14:paraId="3600E66D" w14:textId="77777777" w:rsidR="00B544E8" w:rsidRPr="006979EC" w:rsidRDefault="00B544E8" w:rsidP="00B544E8"/>
    <w:tbl>
      <w:tblPr>
        <w:tblStyle w:val="TableGrid"/>
        <w:tblW w:w="10533" w:type="dxa"/>
        <w:tblInd w:w="-572" w:type="dxa"/>
        <w:tblLook w:val="04A0" w:firstRow="1" w:lastRow="0" w:firstColumn="1" w:lastColumn="0" w:noHBand="0" w:noVBand="1"/>
      </w:tblPr>
      <w:tblGrid>
        <w:gridCol w:w="2996"/>
        <w:gridCol w:w="2291"/>
        <w:gridCol w:w="2299"/>
        <w:gridCol w:w="1492"/>
        <w:gridCol w:w="1455"/>
      </w:tblGrid>
      <w:tr w:rsidR="00B544E8" w:rsidRPr="006979EC" w14:paraId="0B91476F" w14:textId="77777777" w:rsidTr="00FB4DBA">
        <w:trPr>
          <w:trHeight w:val="900"/>
        </w:trPr>
        <w:tc>
          <w:tcPr>
            <w:tcW w:w="2996" w:type="dxa"/>
            <w:shd w:val="clear" w:color="auto" w:fill="FFFFFF" w:themeFill="background1"/>
          </w:tcPr>
          <w:p w14:paraId="0F0F447F" w14:textId="77777777" w:rsidR="00B544E8" w:rsidRPr="006979EC" w:rsidRDefault="00B544E8" w:rsidP="006D5D4F">
            <w:pPr>
              <w:rPr>
                <w:b/>
                <w:sz w:val="16"/>
                <w:szCs w:val="16"/>
              </w:rPr>
            </w:pPr>
            <w:r w:rsidRPr="006979EC">
              <w:rPr>
                <w:b/>
                <w:sz w:val="16"/>
                <w:szCs w:val="16"/>
              </w:rPr>
              <w:t>Main Research topics according to the Research Objectives</w:t>
            </w:r>
          </w:p>
        </w:tc>
        <w:tc>
          <w:tcPr>
            <w:tcW w:w="2291" w:type="dxa"/>
          </w:tcPr>
          <w:p w14:paraId="57C378C1" w14:textId="77777777" w:rsidR="00B544E8" w:rsidRPr="006979EC" w:rsidRDefault="00B544E8" w:rsidP="006D5D4F">
            <w:pPr>
              <w:rPr>
                <w:b/>
                <w:sz w:val="16"/>
                <w:szCs w:val="16"/>
              </w:rPr>
            </w:pPr>
            <w:r w:rsidRPr="006979EC">
              <w:rPr>
                <w:b/>
                <w:sz w:val="16"/>
                <w:szCs w:val="16"/>
              </w:rPr>
              <w:t>Main purposes</w:t>
            </w:r>
          </w:p>
        </w:tc>
        <w:tc>
          <w:tcPr>
            <w:tcW w:w="2299" w:type="dxa"/>
          </w:tcPr>
          <w:p w14:paraId="00FC5BEF" w14:textId="4ADA32DB" w:rsidR="00B544E8" w:rsidRPr="006979EC" w:rsidRDefault="00B544E8" w:rsidP="006D5D4F">
            <w:pPr>
              <w:spacing w:after="200"/>
              <w:rPr>
                <w:rFonts w:cstheme="minorHAnsi"/>
                <w:b/>
                <w:sz w:val="16"/>
                <w:szCs w:val="16"/>
              </w:rPr>
            </w:pPr>
            <w:r w:rsidRPr="006979EC">
              <w:rPr>
                <w:rFonts w:cstheme="minorHAnsi"/>
                <w:b/>
                <w:sz w:val="16"/>
                <w:szCs w:val="16"/>
              </w:rPr>
              <w:t>Qu</w:t>
            </w:r>
            <w:r w:rsidR="00AF2E73" w:rsidRPr="006979EC">
              <w:rPr>
                <w:rFonts w:cstheme="minorHAnsi"/>
                <w:b/>
                <w:sz w:val="16"/>
                <w:szCs w:val="16"/>
              </w:rPr>
              <w:t>es</w:t>
            </w:r>
            <w:r w:rsidRPr="006979EC">
              <w:rPr>
                <w:rFonts w:cstheme="minorHAnsi"/>
                <w:b/>
                <w:sz w:val="16"/>
                <w:szCs w:val="16"/>
              </w:rPr>
              <w:t>tions/</w:t>
            </w:r>
            <w:r w:rsidRPr="006979EC">
              <w:rPr>
                <w:rFonts w:ascii="Franklin Gothic Book" w:hAnsi="Franklin Gothic Book"/>
                <w:b/>
                <w:sz w:val="16"/>
                <w:szCs w:val="16"/>
              </w:rPr>
              <w:t>Objectives</w:t>
            </w:r>
          </w:p>
        </w:tc>
        <w:tc>
          <w:tcPr>
            <w:tcW w:w="1492" w:type="dxa"/>
          </w:tcPr>
          <w:p w14:paraId="6C5F8ECD" w14:textId="77777777" w:rsidR="00B544E8" w:rsidRPr="006979EC" w:rsidRDefault="00B544E8" w:rsidP="006D5D4F">
            <w:pPr>
              <w:spacing w:after="200"/>
              <w:rPr>
                <w:rFonts w:cstheme="minorHAnsi"/>
                <w:b/>
                <w:sz w:val="16"/>
                <w:szCs w:val="16"/>
              </w:rPr>
            </w:pPr>
            <w:r w:rsidRPr="006979EC">
              <w:rPr>
                <w:rFonts w:cstheme="minorHAnsi"/>
                <w:b/>
                <w:sz w:val="16"/>
                <w:szCs w:val="16"/>
              </w:rPr>
              <w:t>Data Collection Tools/Methods</w:t>
            </w:r>
          </w:p>
        </w:tc>
        <w:tc>
          <w:tcPr>
            <w:tcW w:w="1455" w:type="dxa"/>
          </w:tcPr>
          <w:p w14:paraId="28F64A68" w14:textId="77777777" w:rsidR="00B544E8" w:rsidRPr="006979EC" w:rsidRDefault="00B544E8" w:rsidP="006D5D4F">
            <w:pPr>
              <w:spacing w:after="200"/>
              <w:rPr>
                <w:rFonts w:cstheme="minorHAnsi"/>
                <w:b/>
                <w:sz w:val="16"/>
                <w:szCs w:val="16"/>
              </w:rPr>
            </w:pPr>
            <w:r w:rsidRPr="006979EC">
              <w:rPr>
                <w:rFonts w:cstheme="minorHAnsi"/>
                <w:b/>
                <w:sz w:val="16"/>
                <w:szCs w:val="16"/>
              </w:rPr>
              <w:t>Analysis and evaluation</w:t>
            </w:r>
          </w:p>
        </w:tc>
      </w:tr>
      <w:tr w:rsidR="0093537F" w:rsidRPr="006979EC" w14:paraId="0B3DD2A7" w14:textId="77777777" w:rsidTr="00FB4DBA">
        <w:tc>
          <w:tcPr>
            <w:tcW w:w="2996" w:type="dxa"/>
          </w:tcPr>
          <w:p w14:paraId="5F6E2405" w14:textId="2FDDC9F0" w:rsidR="0093537F" w:rsidRPr="006979EC" w:rsidRDefault="00AF2E73" w:rsidP="00AE4199">
            <w:pPr>
              <w:jc w:val="both"/>
              <w:rPr>
                <w:rFonts w:cstheme="minorHAnsi"/>
                <w:sz w:val="16"/>
                <w:szCs w:val="16"/>
              </w:rPr>
            </w:pPr>
            <w:r w:rsidRPr="006979EC">
              <w:rPr>
                <w:rFonts w:cstheme="minorHAnsi"/>
                <w:sz w:val="16"/>
                <w:szCs w:val="16"/>
              </w:rPr>
              <w:t>I</w:t>
            </w:r>
            <w:r w:rsidR="0093537F" w:rsidRPr="006979EC">
              <w:rPr>
                <w:rFonts w:cstheme="minorHAnsi"/>
                <w:sz w:val="16"/>
                <w:szCs w:val="16"/>
              </w:rPr>
              <w:t>nformation obtained from relevant public institutions and employer and employee organisations, NGOs in the field of disabilities, professional organisations, and social partners</w:t>
            </w:r>
          </w:p>
        </w:tc>
        <w:tc>
          <w:tcPr>
            <w:tcW w:w="2291" w:type="dxa"/>
            <w:vMerge w:val="restart"/>
          </w:tcPr>
          <w:p w14:paraId="1F68C496" w14:textId="7E93F20F" w:rsidR="0093537F" w:rsidRPr="006979EC" w:rsidRDefault="0093537F" w:rsidP="006D5D4F">
            <w:pPr>
              <w:rPr>
                <w:sz w:val="16"/>
                <w:szCs w:val="16"/>
              </w:rPr>
            </w:pPr>
            <w:r w:rsidRPr="006979EC">
              <w:rPr>
                <w:sz w:val="16"/>
                <w:szCs w:val="16"/>
              </w:rPr>
              <w:t>According to these recommendations, this study will explore the current situation in the labour market, labour legislation, and public policies, the methods for increasing employment of PwDs, the international practices at global and EU level, etc.</w:t>
            </w:r>
          </w:p>
        </w:tc>
        <w:tc>
          <w:tcPr>
            <w:tcW w:w="2299" w:type="dxa"/>
            <w:vMerge w:val="restart"/>
          </w:tcPr>
          <w:p w14:paraId="114A7022" w14:textId="77777777" w:rsidR="0093537F" w:rsidRPr="006979EC" w:rsidRDefault="0093537F" w:rsidP="006D5D4F">
            <w:pPr>
              <w:rPr>
                <w:rFonts w:cstheme="minorHAnsi"/>
                <w:sz w:val="16"/>
                <w:szCs w:val="16"/>
              </w:rPr>
            </w:pPr>
            <w:r w:rsidRPr="006979EC">
              <w:rPr>
                <w:rFonts w:cstheme="minorHAnsi"/>
                <w:sz w:val="16"/>
                <w:szCs w:val="16"/>
              </w:rPr>
              <w:t>The main objectives of this section are to examine the studies conducted for the study and to reveal the available data.</w:t>
            </w:r>
          </w:p>
        </w:tc>
        <w:tc>
          <w:tcPr>
            <w:tcW w:w="1492" w:type="dxa"/>
            <w:vMerge w:val="restart"/>
          </w:tcPr>
          <w:p w14:paraId="6FBC8052" w14:textId="77777777" w:rsidR="0093537F" w:rsidRPr="006979EC" w:rsidRDefault="0093537F" w:rsidP="006D5D4F">
            <w:pPr>
              <w:rPr>
                <w:rFonts w:cstheme="minorHAnsi"/>
                <w:sz w:val="16"/>
                <w:szCs w:val="16"/>
              </w:rPr>
            </w:pPr>
            <w:r w:rsidRPr="006979EC">
              <w:rPr>
                <w:rFonts w:cstheme="minorHAnsi"/>
                <w:sz w:val="16"/>
                <w:szCs w:val="16"/>
              </w:rPr>
              <w:t>Desk</w:t>
            </w:r>
          </w:p>
          <w:p w14:paraId="2D93BDEE" w14:textId="77777777" w:rsidR="0093537F" w:rsidRPr="006979EC" w:rsidRDefault="0093537F" w:rsidP="006D5D4F">
            <w:pPr>
              <w:rPr>
                <w:rFonts w:cstheme="minorHAnsi"/>
                <w:sz w:val="16"/>
                <w:szCs w:val="16"/>
              </w:rPr>
            </w:pPr>
            <w:r w:rsidRPr="006979EC">
              <w:rPr>
                <w:rFonts w:cstheme="minorHAnsi"/>
                <w:sz w:val="16"/>
                <w:szCs w:val="16"/>
              </w:rPr>
              <w:t xml:space="preserve"> research</w:t>
            </w:r>
          </w:p>
        </w:tc>
        <w:tc>
          <w:tcPr>
            <w:tcW w:w="1455" w:type="dxa"/>
            <w:vMerge w:val="restart"/>
          </w:tcPr>
          <w:p w14:paraId="17EA1BEB" w14:textId="7FEDACEE" w:rsidR="0093537F" w:rsidRPr="006979EC" w:rsidRDefault="0093537F" w:rsidP="006D5D4F">
            <w:pPr>
              <w:rPr>
                <w:rFonts w:cstheme="minorHAnsi"/>
                <w:sz w:val="16"/>
                <w:szCs w:val="16"/>
              </w:rPr>
            </w:pPr>
            <w:r w:rsidRPr="006979EC">
              <w:rPr>
                <w:rFonts w:cstheme="minorHAnsi"/>
                <w:sz w:val="16"/>
                <w:szCs w:val="16"/>
              </w:rPr>
              <w:t>Qualitative  assessment methods were used</w:t>
            </w:r>
          </w:p>
        </w:tc>
      </w:tr>
      <w:tr w:rsidR="0093537F" w:rsidRPr="006979EC" w14:paraId="12D7AAF3" w14:textId="77777777" w:rsidTr="00FB4DBA">
        <w:tc>
          <w:tcPr>
            <w:tcW w:w="2996" w:type="dxa"/>
          </w:tcPr>
          <w:p w14:paraId="4FE08A50" w14:textId="6A98C684" w:rsidR="0093537F" w:rsidRPr="006979EC" w:rsidRDefault="00AF2E73" w:rsidP="006D5D4F">
            <w:pPr>
              <w:rPr>
                <w:rFonts w:cstheme="minorHAnsi"/>
                <w:sz w:val="16"/>
                <w:szCs w:val="16"/>
              </w:rPr>
            </w:pPr>
            <w:r w:rsidRPr="006979EC">
              <w:rPr>
                <w:rFonts w:cstheme="minorHAnsi"/>
                <w:sz w:val="16"/>
                <w:szCs w:val="16"/>
              </w:rPr>
              <w:t>F</w:t>
            </w:r>
            <w:r w:rsidR="0093537F" w:rsidRPr="006979EC">
              <w:rPr>
                <w:rFonts w:cstheme="minorHAnsi"/>
                <w:sz w:val="16"/>
                <w:szCs w:val="16"/>
              </w:rPr>
              <w:t>indings from desk study and policy proposals</w:t>
            </w:r>
          </w:p>
        </w:tc>
        <w:tc>
          <w:tcPr>
            <w:tcW w:w="2291" w:type="dxa"/>
            <w:vMerge/>
          </w:tcPr>
          <w:p w14:paraId="74270A6F" w14:textId="0449A224" w:rsidR="0093537F" w:rsidRPr="006979EC" w:rsidRDefault="0093537F" w:rsidP="006D5D4F">
            <w:pPr>
              <w:rPr>
                <w:sz w:val="16"/>
                <w:szCs w:val="16"/>
              </w:rPr>
            </w:pPr>
          </w:p>
        </w:tc>
        <w:tc>
          <w:tcPr>
            <w:tcW w:w="2299" w:type="dxa"/>
            <w:vMerge/>
          </w:tcPr>
          <w:p w14:paraId="18C82955" w14:textId="756379EE" w:rsidR="0093537F" w:rsidRPr="006979EC" w:rsidRDefault="0093537F" w:rsidP="006D5D4F">
            <w:pPr>
              <w:rPr>
                <w:rFonts w:cstheme="minorHAnsi"/>
                <w:sz w:val="16"/>
                <w:szCs w:val="16"/>
              </w:rPr>
            </w:pPr>
          </w:p>
        </w:tc>
        <w:tc>
          <w:tcPr>
            <w:tcW w:w="1492" w:type="dxa"/>
            <w:vMerge/>
          </w:tcPr>
          <w:p w14:paraId="69AF50A1" w14:textId="1E475526" w:rsidR="0093537F" w:rsidRPr="006979EC" w:rsidRDefault="0093537F" w:rsidP="006D5D4F">
            <w:pPr>
              <w:rPr>
                <w:rFonts w:cstheme="minorHAnsi"/>
                <w:sz w:val="16"/>
                <w:szCs w:val="16"/>
              </w:rPr>
            </w:pPr>
          </w:p>
        </w:tc>
        <w:tc>
          <w:tcPr>
            <w:tcW w:w="1455" w:type="dxa"/>
            <w:vMerge/>
          </w:tcPr>
          <w:p w14:paraId="05B52EF9" w14:textId="52B9C2EB" w:rsidR="0093537F" w:rsidRPr="006979EC" w:rsidRDefault="0093537F" w:rsidP="006D5D4F">
            <w:pPr>
              <w:rPr>
                <w:rFonts w:cstheme="minorHAnsi"/>
                <w:sz w:val="16"/>
                <w:szCs w:val="16"/>
              </w:rPr>
            </w:pPr>
          </w:p>
        </w:tc>
      </w:tr>
      <w:tr w:rsidR="0093537F" w:rsidRPr="006979EC" w14:paraId="21821713" w14:textId="77777777" w:rsidTr="00FB4DBA">
        <w:tc>
          <w:tcPr>
            <w:tcW w:w="2996" w:type="dxa"/>
          </w:tcPr>
          <w:p w14:paraId="76C5F15C" w14:textId="020496FD" w:rsidR="0093537F" w:rsidRPr="006979EC" w:rsidRDefault="00AF2E73" w:rsidP="006D5D4F">
            <w:pPr>
              <w:rPr>
                <w:rFonts w:cstheme="minorHAnsi"/>
                <w:sz w:val="16"/>
                <w:szCs w:val="16"/>
              </w:rPr>
            </w:pPr>
            <w:r w:rsidRPr="006979EC">
              <w:rPr>
                <w:rFonts w:cstheme="minorHAnsi"/>
                <w:sz w:val="16"/>
                <w:szCs w:val="16"/>
              </w:rPr>
              <w:t>B</w:t>
            </w:r>
            <w:r w:rsidR="0093537F" w:rsidRPr="006979EC">
              <w:rPr>
                <w:rFonts w:cstheme="minorHAnsi"/>
                <w:sz w:val="16"/>
                <w:szCs w:val="16"/>
              </w:rPr>
              <w:t>est practices in the EU, which will have significant contribution to the content</w:t>
            </w:r>
          </w:p>
        </w:tc>
        <w:tc>
          <w:tcPr>
            <w:tcW w:w="2291" w:type="dxa"/>
            <w:vMerge/>
          </w:tcPr>
          <w:p w14:paraId="22C94265" w14:textId="54A8D1AA" w:rsidR="0093537F" w:rsidRPr="006979EC" w:rsidRDefault="0093537F" w:rsidP="006D5D4F">
            <w:pPr>
              <w:rPr>
                <w:rFonts w:cstheme="minorHAnsi"/>
                <w:sz w:val="16"/>
                <w:szCs w:val="16"/>
              </w:rPr>
            </w:pPr>
          </w:p>
        </w:tc>
        <w:tc>
          <w:tcPr>
            <w:tcW w:w="2299" w:type="dxa"/>
            <w:vMerge/>
          </w:tcPr>
          <w:p w14:paraId="1E04ECCB" w14:textId="6E4E809C" w:rsidR="0093537F" w:rsidRPr="006979EC" w:rsidRDefault="0093537F" w:rsidP="006D5D4F">
            <w:pPr>
              <w:rPr>
                <w:rFonts w:cstheme="minorHAnsi"/>
                <w:sz w:val="16"/>
                <w:szCs w:val="16"/>
              </w:rPr>
            </w:pPr>
          </w:p>
        </w:tc>
        <w:tc>
          <w:tcPr>
            <w:tcW w:w="1492" w:type="dxa"/>
            <w:vMerge/>
          </w:tcPr>
          <w:p w14:paraId="323791E6" w14:textId="319A4A07" w:rsidR="0093537F" w:rsidRPr="006979EC" w:rsidRDefault="0093537F" w:rsidP="006D5D4F">
            <w:pPr>
              <w:rPr>
                <w:rFonts w:cstheme="minorHAnsi"/>
                <w:sz w:val="16"/>
                <w:szCs w:val="16"/>
              </w:rPr>
            </w:pPr>
          </w:p>
        </w:tc>
        <w:tc>
          <w:tcPr>
            <w:tcW w:w="1455" w:type="dxa"/>
            <w:vMerge/>
          </w:tcPr>
          <w:p w14:paraId="18E4EDC3" w14:textId="17DDEA2A" w:rsidR="0093537F" w:rsidRPr="006979EC" w:rsidRDefault="0093537F" w:rsidP="006D5D4F">
            <w:pPr>
              <w:rPr>
                <w:rFonts w:cstheme="minorHAnsi"/>
                <w:sz w:val="16"/>
                <w:szCs w:val="16"/>
              </w:rPr>
            </w:pPr>
          </w:p>
        </w:tc>
      </w:tr>
      <w:tr w:rsidR="000B647B" w:rsidRPr="006979EC" w14:paraId="5841B2D3" w14:textId="77777777" w:rsidTr="00FB4DBA">
        <w:tc>
          <w:tcPr>
            <w:tcW w:w="2996" w:type="dxa"/>
          </w:tcPr>
          <w:p w14:paraId="16BC0773" w14:textId="7BCB6807" w:rsidR="000B647B" w:rsidRPr="006979EC" w:rsidRDefault="000B647B" w:rsidP="006D5D4F">
            <w:pPr>
              <w:rPr>
                <w:rFonts w:cstheme="minorHAnsi"/>
                <w:sz w:val="16"/>
                <w:szCs w:val="16"/>
              </w:rPr>
            </w:pPr>
            <w:r w:rsidRPr="006979EC">
              <w:rPr>
                <w:rFonts w:cstheme="minorHAnsi"/>
                <w:sz w:val="16"/>
                <w:szCs w:val="16"/>
              </w:rPr>
              <w:t>Pre-Study Workshop</w:t>
            </w:r>
          </w:p>
        </w:tc>
        <w:tc>
          <w:tcPr>
            <w:tcW w:w="2291" w:type="dxa"/>
          </w:tcPr>
          <w:p w14:paraId="46768E8F" w14:textId="1C3789CB" w:rsidR="000B647B" w:rsidRPr="006979EC" w:rsidRDefault="000B647B" w:rsidP="006D5D4F">
            <w:pPr>
              <w:rPr>
                <w:rFonts w:cstheme="minorHAnsi"/>
                <w:sz w:val="16"/>
                <w:szCs w:val="16"/>
              </w:rPr>
            </w:pPr>
            <w:r w:rsidRPr="006979EC">
              <w:rPr>
                <w:rFonts w:cstheme="minorHAnsi"/>
                <w:sz w:val="16"/>
                <w:szCs w:val="16"/>
              </w:rPr>
              <w:t>At the meeting, it was aimed to get the opinions of the institutions on data collection and management, employment and education of disabled people.</w:t>
            </w:r>
          </w:p>
        </w:tc>
        <w:tc>
          <w:tcPr>
            <w:tcW w:w="2299" w:type="dxa"/>
          </w:tcPr>
          <w:p w14:paraId="4D47DE3D" w14:textId="5698FB5B" w:rsidR="000B647B" w:rsidRPr="006979EC" w:rsidRDefault="00AF2E73" w:rsidP="006D5D4F">
            <w:pPr>
              <w:rPr>
                <w:rFonts w:cstheme="minorHAnsi"/>
                <w:sz w:val="16"/>
                <w:szCs w:val="16"/>
              </w:rPr>
            </w:pPr>
            <w:r w:rsidRPr="006979EC">
              <w:rPr>
                <w:rFonts w:cstheme="minorHAnsi"/>
                <w:sz w:val="16"/>
                <w:szCs w:val="16"/>
              </w:rPr>
              <w:t>Employment Of Disabled Individuals</w:t>
            </w:r>
          </w:p>
        </w:tc>
        <w:tc>
          <w:tcPr>
            <w:tcW w:w="1492" w:type="dxa"/>
          </w:tcPr>
          <w:p w14:paraId="135C4DD3" w14:textId="48EFDBC9" w:rsidR="000B647B" w:rsidRPr="006979EC" w:rsidRDefault="000B647B" w:rsidP="006D5D4F">
            <w:pPr>
              <w:rPr>
                <w:rFonts w:cstheme="minorHAnsi"/>
                <w:sz w:val="16"/>
                <w:szCs w:val="16"/>
              </w:rPr>
            </w:pPr>
            <w:r w:rsidRPr="006979EC">
              <w:rPr>
                <w:rFonts w:cstheme="minorHAnsi"/>
                <w:sz w:val="16"/>
                <w:szCs w:val="16"/>
              </w:rPr>
              <w:t>A Preliminary Workshop was Held with the "Employment of the Disabled" Agenda and Data was Collected by holding a Meeting.</w:t>
            </w:r>
          </w:p>
        </w:tc>
        <w:tc>
          <w:tcPr>
            <w:tcW w:w="1455" w:type="dxa"/>
          </w:tcPr>
          <w:p w14:paraId="572241C3" w14:textId="45CCC628" w:rsidR="000B647B" w:rsidRPr="006979EC" w:rsidRDefault="000B647B" w:rsidP="006D5D4F">
            <w:pPr>
              <w:rPr>
                <w:rFonts w:cstheme="minorHAnsi"/>
                <w:sz w:val="16"/>
                <w:szCs w:val="16"/>
              </w:rPr>
            </w:pPr>
            <w:r w:rsidRPr="006979EC">
              <w:rPr>
                <w:rFonts w:cstheme="minorHAnsi"/>
                <w:sz w:val="16"/>
                <w:szCs w:val="16"/>
              </w:rPr>
              <w:t>Qualitative  assessment methods were used</w:t>
            </w:r>
          </w:p>
        </w:tc>
      </w:tr>
      <w:tr w:rsidR="00376043" w:rsidRPr="006979EC" w14:paraId="6A21CA53" w14:textId="77777777" w:rsidTr="00FB4DBA">
        <w:tc>
          <w:tcPr>
            <w:tcW w:w="2996" w:type="dxa"/>
          </w:tcPr>
          <w:p w14:paraId="3BFEFAD4" w14:textId="592746F6" w:rsidR="00376043" w:rsidRPr="006979EC" w:rsidRDefault="00376043" w:rsidP="00AE4199">
            <w:pPr>
              <w:rPr>
                <w:rFonts w:cstheme="minorHAnsi"/>
                <w:sz w:val="16"/>
                <w:szCs w:val="16"/>
              </w:rPr>
            </w:pPr>
            <w:r w:rsidRPr="006979EC">
              <w:rPr>
                <w:rFonts w:cstheme="minorHAnsi"/>
                <w:sz w:val="16"/>
                <w:szCs w:val="16"/>
              </w:rPr>
              <w:t>Organising Meetings with Relevant Organisations/experts</w:t>
            </w:r>
          </w:p>
        </w:tc>
        <w:tc>
          <w:tcPr>
            <w:tcW w:w="2291" w:type="dxa"/>
          </w:tcPr>
          <w:p w14:paraId="3FE95B80" w14:textId="024A8E4A" w:rsidR="00376043" w:rsidRPr="006979EC" w:rsidRDefault="00376043" w:rsidP="006D5D4F">
            <w:pPr>
              <w:rPr>
                <w:rFonts w:cstheme="minorHAnsi"/>
                <w:sz w:val="16"/>
                <w:szCs w:val="16"/>
              </w:rPr>
            </w:pPr>
            <w:r w:rsidRPr="006979EC">
              <w:rPr>
                <w:rFonts w:cstheme="minorHAnsi"/>
                <w:sz w:val="16"/>
                <w:szCs w:val="16"/>
              </w:rPr>
              <w:t>With the in-depth interview method, it is aimed to get suggestions and create solution policies by meeting with the experts of the subject.</w:t>
            </w:r>
          </w:p>
        </w:tc>
        <w:tc>
          <w:tcPr>
            <w:tcW w:w="2299" w:type="dxa"/>
          </w:tcPr>
          <w:p w14:paraId="76681816" w14:textId="2DDA4BF5" w:rsidR="00376043" w:rsidRPr="006979EC" w:rsidRDefault="00376043" w:rsidP="006D5D4F">
            <w:pPr>
              <w:rPr>
                <w:rFonts w:cstheme="minorHAnsi"/>
                <w:sz w:val="16"/>
                <w:szCs w:val="16"/>
              </w:rPr>
            </w:pPr>
            <w:r w:rsidRPr="006979EC">
              <w:rPr>
                <w:rFonts w:cstheme="minorHAnsi"/>
                <w:sz w:val="16"/>
                <w:szCs w:val="16"/>
              </w:rPr>
              <w:t>Interviews will be held with semi-structured questionnaires.</w:t>
            </w:r>
          </w:p>
        </w:tc>
        <w:tc>
          <w:tcPr>
            <w:tcW w:w="1492" w:type="dxa"/>
          </w:tcPr>
          <w:p w14:paraId="1270F4FD" w14:textId="3EAD4CD4" w:rsidR="00376043" w:rsidRPr="006979EC" w:rsidRDefault="00376043" w:rsidP="006D5D4F">
            <w:pPr>
              <w:rPr>
                <w:rFonts w:cstheme="minorHAnsi"/>
                <w:sz w:val="16"/>
                <w:szCs w:val="16"/>
              </w:rPr>
            </w:pPr>
            <w:r w:rsidRPr="006979EC">
              <w:rPr>
                <w:rFonts w:cstheme="minorHAnsi"/>
                <w:sz w:val="16"/>
                <w:szCs w:val="16"/>
              </w:rPr>
              <w:t>semi-structured questionnaires</w:t>
            </w:r>
          </w:p>
        </w:tc>
        <w:tc>
          <w:tcPr>
            <w:tcW w:w="1455" w:type="dxa"/>
          </w:tcPr>
          <w:p w14:paraId="12733E18" w14:textId="56CD9DF2" w:rsidR="00376043" w:rsidRPr="006979EC" w:rsidRDefault="00376043" w:rsidP="006D5D4F">
            <w:pPr>
              <w:rPr>
                <w:rFonts w:cstheme="minorHAnsi"/>
                <w:sz w:val="16"/>
                <w:szCs w:val="16"/>
              </w:rPr>
            </w:pPr>
            <w:r w:rsidRPr="006979EC">
              <w:rPr>
                <w:rFonts w:cstheme="minorHAnsi"/>
                <w:sz w:val="16"/>
                <w:szCs w:val="16"/>
              </w:rPr>
              <w:t>Qualitative  assessment methods were used</w:t>
            </w:r>
          </w:p>
        </w:tc>
      </w:tr>
      <w:tr w:rsidR="00376043" w:rsidRPr="006979EC" w14:paraId="52DAA7E7" w14:textId="77777777" w:rsidTr="00FB4DBA">
        <w:tc>
          <w:tcPr>
            <w:tcW w:w="2996" w:type="dxa"/>
          </w:tcPr>
          <w:p w14:paraId="37B83044" w14:textId="6BB25DB8" w:rsidR="00376043" w:rsidRPr="006979EC" w:rsidRDefault="00376043" w:rsidP="00AE4199">
            <w:pPr>
              <w:rPr>
                <w:rFonts w:cstheme="minorHAnsi"/>
                <w:sz w:val="16"/>
                <w:szCs w:val="16"/>
              </w:rPr>
            </w:pPr>
            <w:r w:rsidRPr="006979EC">
              <w:rPr>
                <w:rFonts w:cstheme="minorHAnsi"/>
                <w:sz w:val="16"/>
                <w:szCs w:val="16"/>
              </w:rPr>
              <w:t xml:space="preserve">Post-Study Workshop </w:t>
            </w:r>
          </w:p>
        </w:tc>
        <w:tc>
          <w:tcPr>
            <w:tcW w:w="2291" w:type="dxa"/>
          </w:tcPr>
          <w:p w14:paraId="30206B42" w14:textId="77777777" w:rsidR="00376043" w:rsidRPr="006979EC" w:rsidRDefault="00376043" w:rsidP="006D5D4F">
            <w:pPr>
              <w:rPr>
                <w:rFonts w:cstheme="minorHAnsi"/>
                <w:sz w:val="16"/>
                <w:szCs w:val="16"/>
              </w:rPr>
            </w:pPr>
          </w:p>
        </w:tc>
        <w:tc>
          <w:tcPr>
            <w:tcW w:w="2299" w:type="dxa"/>
          </w:tcPr>
          <w:p w14:paraId="66BF928C" w14:textId="77777777" w:rsidR="00376043" w:rsidRPr="006979EC" w:rsidRDefault="00376043" w:rsidP="006D5D4F">
            <w:pPr>
              <w:rPr>
                <w:rFonts w:cstheme="minorHAnsi"/>
                <w:sz w:val="16"/>
                <w:szCs w:val="16"/>
              </w:rPr>
            </w:pPr>
          </w:p>
        </w:tc>
        <w:tc>
          <w:tcPr>
            <w:tcW w:w="1492" w:type="dxa"/>
          </w:tcPr>
          <w:p w14:paraId="5E660150" w14:textId="77777777" w:rsidR="00376043" w:rsidRPr="006979EC" w:rsidRDefault="00376043" w:rsidP="006D5D4F">
            <w:pPr>
              <w:rPr>
                <w:rFonts w:cstheme="minorHAnsi"/>
                <w:sz w:val="16"/>
                <w:szCs w:val="16"/>
              </w:rPr>
            </w:pPr>
          </w:p>
        </w:tc>
        <w:tc>
          <w:tcPr>
            <w:tcW w:w="1455" w:type="dxa"/>
          </w:tcPr>
          <w:p w14:paraId="0A4D4EF4" w14:textId="77777777" w:rsidR="00376043" w:rsidRPr="006979EC" w:rsidRDefault="00376043" w:rsidP="006D5D4F">
            <w:pPr>
              <w:rPr>
                <w:rFonts w:cstheme="minorHAnsi"/>
                <w:sz w:val="16"/>
                <w:szCs w:val="16"/>
              </w:rPr>
            </w:pPr>
          </w:p>
        </w:tc>
      </w:tr>
    </w:tbl>
    <w:p w14:paraId="74C79C4E" w14:textId="59BE0BEC" w:rsidR="009B746F" w:rsidRPr="006979EC" w:rsidRDefault="009B746F" w:rsidP="009B746F">
      <w:pPr>
        <w:rPr>
          <w:rFonts w:cstheme="minorHAnsi"/>
          <w:b/>
          <w:bCs/>
        </w:rPr>
      </w:pPr>
    </w:p>
    <w:p w14:paraId="48AB685B" w14:textId="68B6BBB7" w:rsidR="00496D5B" w:rsidRPr="006979EC" w:rsidRDefault="00496D5B" w:rsidP="00FB4DBA">
      <w:pPr>
        <w:pStyle w:val="Heading1"/>
        <w:numPr>
          <w:ilvl w:val="0"/>
          <w:numId w:val="39"/>
        </w:numPr>
      </w:pPr>
      <w:bookmarkStart w:id="16" w:name="_Toc100049743"/>
      <w:r w:rsidRPr="006979EC">
        <w:lastRenderedPageBreak/>
        <w:t>KEY ISSUES RA</w:t>
      </w:r>
      <w:r w:rsidR="00AF2E73" w:rsidRPr="006979EC">
        <w:t>I</w:t>
      </w:r>
      <w:r w:rsidRPr="006979EC">
        <w:t>SED DURING DISCUSSIONS</w:t>
      </w:r>
      <w:bookmarkEnd w:id="16"/>
      <w:r w:rsidR="009B746F" w:rsidRPr="006979EC">
        <w:t xml:space="preserve"> </w:t>
      </w:r>
    </w:p>
    <w:p w14:paraId="7F642CAE" w14:textId="77777777" w:rsidR="00496D5B" w:rsidRPr="006979EC" w:rsidRDefault="00496D5B" w:rsidP="00496D5B">
      <w:pPr>
        <w:pStyle w:val="ListParagraph"/>
        <w:rPr>
          <w:rFonts w:cstheme="minorHAnsi"/>
          <w:b/>
          <w:bCs/>
        </w:rPr>
      </w:pPr>
    </w:p>
    <w:p w14:paraId="722D62DA" w14:textId="77777777" w:rsidR="00376043" w:rsidRPr="006979EC" w:rsidRDefault="00376043" w:rsidP="00B67485">
      <w:pPr>
        <w:pStyle w:val="ListParagraph"/>
        <w:jc w:val="both"/>
        <w:rPr>
          <w:rFonts w:cstheme="minorHAnsi"/>
        </w:rPr>
      </w:pPr>
      <w:r w:rsidRPr="006979EC">
        <w:rPr>
          <w:rFonts w:cstheme="minorHAnsi"/>
        </w:rPr>
        <w:t xml:space="preserve">During the pre-workshop, the following topics were discussed. </w:t>
      </w:r>
    </w:p>
    <w:p w14:paraId="0761BF1D" w14:textId="77777777" w:rsidR="00376043" w:rsidRPr="006979EC" w:rsidRDefault="00376043" w:rsidP="00B67485">
      <w:pPr>
        <w:pStyle w:val="ListParagraph"/>
        <w:jc w:val="both"/>
        <w:rPr>
          <w:rFonts w:cstheme="minorHAnsi"/>
          <w:sz w:val="20"/>
          <w:szCs w:val="20"/>
        </w:rPr>
      </w:pPr>
    </w:p>
    <w:p w14:paraId="66A90C2A" w14:textId="3589CD06" w:rsidR="00376043" w:rsidRPr="006979EC" w:rsidRDefault="00376043" w:rsidP="00B67485">
      <w:pPr>
        <w:pStyle w:val="ListParagraph"/>
        <w:numPr>
          <w:ilvl w:val="0"/>
          <w:numId w:val="19"/>
        </w:numPr>
        <w:jc w:val="both"/>
        <w:rPr>
          <w:rFonts w:cstheme="minorHAnsi"/>
          <w:bCs/>
        </w:rPr>
      </w:pPr>
      <w:r w:rsidRPr="006979EC">
        <w:rPr>
          <w:rFonts w:cstheme="minorHAnsi"/>
          <w:bCs/>
        </w:rPr>
        <w:t xml:space="preserve">Data Management and </w:t>
      </w:r>
      <w:r w:rsidR="00AF2E73" w:rsidRPr="006979EC">
        <w:rPr>
          <w:rFonts w:cstheme="minorHAnsi"/>
          <w:bCs/>
        </w:rPr>
        <w:t>D</w:t>
      </w:r>
      <w:r w:rsidRPr="006979EC">
        <w:rPr>
          <w:rFonts w:cstheme="minorHAnsi"/>
          <w:bCs/>
        </w:rPr>
        <w:t xml:space="preserve">ata </w:t>
      </w:r>
      <w:r w:rsidR="00AF2E73" w:rsidRPr="006979EC">
        <w:rPr>
          <w:rFonts w:cstheme="minorHAnsi"/>
          <w:bCs/>
        </w:rPr>
        <w:t>C</w:t>
      </w:r>
      <w:r w:rsidRPr="006979EC">
        <w:rPr>
          <w:rFonts w:cstheme="minorHAnsi"/>
          <w:bCs/>
        </w:rPr>
        <w:t>ollection,</w:t>
      </w:r>
    </w:p>
    <w:p w14:paraId="1BBE9BB6" w14:textId="2B142A9A" w:rsidR="00376043" w:rsidRPr="006979EC" w:rsidRDefault="00376043" w:rsidP="00B67485">
      <w:pPr>
        <w:pStyle w:val="ListParagraph"/>
        <w:numPr>
          <w:ilvl w:val="0"/>
          <w:numId w:val="19"/>
        </w:numPr>
        <w:jc w:val="both"/>
        <w:rPr>
          <w:rFonts w:cstheme="minorHAnsi"/>
          <w:bCs/>
        </w:rPr>
      </w:pPr>
      <w:r w:rsidRPr="006979EC">
        <w:rPr>
          <w:rFonts w:cstheme="minorHAnsi"/>
          <w:bCs/>
        </w:rPr>
        <w:t>Discussions on Existing Mechanisms (Including the Quota System and Accessibility) to Support the Employment of Persons with Disabilities and Current Challenges,</w:t>
      </w:r>
    </w:p>
    <w:p w14:paraId="770C39D9" w14:textId="3AB0513C" w:rsidR="00376043" w:rsidRPr="006979EC" w:rsidRDefault="00376043" w:rsidP="00B67485">
      <w:pPr>
        <w:pStyle w:val="ListParagraph"/>
        <w:numPr>
          <w:ilvl w:val="0"/>
          <w:numId w:val="19"/>
        </w:numPr>
        <w:jc w:val="both"/>
        <w:rPr>
          <w:rFonts w:cstheme="minorHAnsi"/>
          <w:bCs/>
        </w:rPr>
      </w:pPr>
      <w:r w:rsidRPr="006979EC">
        <w:rPr>
          <w:rFonts w:cstheme="minorHAnsi"/>
          <w:bCs/>
        </w:rPr>
        <w:t>Vocational Education Discussions for Persons with Disabilities</w:t>
      </w:r>
    </w:p>
    <w:p w14:paraId="5D5203FD" w14:textId="77777777" w:rsidR="007F5A45" w:rsidRPr="006979EC" w:rsidRDefault="007F5A45" w:rsidP="00B67485">
      <w:pPr>
        <w:jc w:val="both"/>
        <w:rPr>
          <w:rFonts w:cstheme="minorHAnsi"/>
          <w:b/>
          <w:bCs/>
        </w:rPr>
      </w:pPr>
    </w:p>
    <w:p w14:paraId="24176FEA" w14:textId="5D324ABD" w:rsidR="009E25BA" w:rsidRPr="006979EC" w:rsidRDefault="009E25BA" w:rsidP="00B67485">
      <w:pPr>
        <w:ind w:firstLine="720"/>
        <w:jc w:val="both"/>
        <w:rPr>
          <w:rFonts w:cstheme="minorHAnsi"/>
        </w:rPr>
      </w:pPr>
      <w:r w:rsidRPr="006979EC">
        <w:rPr>
          <w:rFonts w:cstheme="minorHAnsi"/>
        </w:rPr>
        <w:t>The key issues that stand out within the framework of these headings are as follows:</w:t>
      </w:r>
    </w:p>
    <w:p w14:paraId="6D6A1FCE" w14:textId="77777777" w:rsidR="009E25BA" w:rsidRPr="006979EC" w:rsidRDefault="009E25BA" w:rsidP="00B67485">
      <w:pPr>
        <w:jc w:val="both"/>
        <w:rPr>
          <w:rFonts w:cstheme="minorHAnsi"/>
          <w:b/>
          <w:bCs/>
        </w:rPr>
      </w:pPr>
    </w:p>
    <w:p w14:paraId="53B30A2A" w14:textId="028B4024" w:rsidR="009E25BA" w:rsidRPr="006979EC" w:rsidRDefault="009E25BA" w:rsidP="00B67485">
      <w:pPr>
        <w:pStyle w:val="ListParagraph"/>
        <w:numPr>
          <w:ilvl w:val="0"/>
          <w:numId w:val="20"/>
        </w:numPr>
        <w:jc w:val="both"/>
        <w:rPr>
          <w:rFonts w:cstheme="minorHAnsi"/>
        </w:rPr>
      </w:pPr>
      <w:r w:rsidRPr="006979EC">
        <w:rPr>
          <w:rFonts w:cstheme="minorHAnsi"/>
        </w:rPr>
        <w:t>Making standard definitions</w:t>
      </w:r>
      <w:r w:rsidR="00AF2E73" w:rsidRPr="006979EC">
        <w:rPr>
          <w:rFonts w:cstheme="minorHAnsi"/>
        </w:rPr>
        <w:t>:</w:t>
      </w:r>
      <w:r w:rsidRPr="006979EC">
        <w:rPr>
          <w:rFonts w:cstheme="minorHAnsi"/>
        </w:rPr>
        <w:t xml:space="preserve"> Under this heading, standard definitions come to the fore in order to establish a data recording system for individuals with disabilities.</w:t>
      </w:r>
      <w:r w:rsidR="00A65D61" w:rsidRPr="006979EC">
        <w:rPr>
          <w:rFonts w:cstheme="minorHAnsi"/>
        </w:rPr>
        <w:t xml:space="preserve"> The formation of groups according to the types of disabilities and the development of solution proposals in this direction were discussed.</w:t>
      </w:r>
    </w:p>
    <w:p w14:paraId="0CB745AA" w14:textId="5BC5E6D1" w:rsidR="009E25BA" w:rsidRPr="006979EC" w:rsidRDefault="00697243" w:rsidP="00B67485">
      <w:pPr>
        <w:pStyle w:val="ListParagraph"/>
        <w:numPr>
          <w:ilvl w:val="0"/>
          <w:numId w:val="20"/>
        </w:numPr>
        <w:jc w:val="both"/>
        <w:rPr>
          <w:rFonts w:cstheme="minorHAnsi"/>
        </w:rPr>
      </w:pPr>
      <w:r w:rsidRPr="006979EC">
        <w:rPr>
          <w:rFonts w:cstheme="minorHAnsi"/>
        </w:rPr>
        <w:t>It has been discussed that the creation of a standard database that can be used jointly by institutions working for disabled individuals will facilitate the solution of many problems.</w:t>
      </w:r>
    </w:p>
    <w:p w14:paraId="36F1E973" w14:textId="33285A34" w:rsidR="00697243" w:rsidRPr="006979EC" w:rsidRDefault="00AF2E73" w:rsidP="00B67485">
      <w:pPr>
        <w:pStyle w:val="ListParagraph"/>
        <w:numPr>
          <w:ilvl w:val="0"/>
          <w:numId w:val="20"/>
        </w:numPr>
        <w:jc w:val="both"/>
        <w:rPr>
          <w:rFonts w:cstheme="minorHAnsi"/>
        </w:rPr>
      </w:pPr>
      <w:r w:rsidRPr="006979EC">
        <w:rPr>
          <w:rFonts w:cstheme="minorHAnsi"/>
        </w:rPr>
        <w:t>Carrying out studies for PwDs to identify different scenarios</w:t>
      </w:r>
      <w:r w:rsidR="00697243" w:rsidRPr="006979EC">
        <w:rPr>
          <w:rFonts w:cstheme="minorHAnsi"/>
        </w:rPr>
        <w:t>. Within the scope of this project, it was discussed to reach a conclusion in which solution-oriented policy recommendations were made.</w:t>
      </w:r>
    </w:p>
    <w:p w14:paraId="6E7FB223" w14:textId="0E2FEA72" w:rsidR="00697243" w:rsidRPr="006979EC" w:rsidRDefault="00697243" w:rsidP="00B67485">
      <w:pPr>
        <w:pStyle w:val="ListParagraph"/>
        <w:numPr>
          <w:ilvl w:val="0"/>
          <w:numId w:val="20"/>
        </w:numPr>
        <w:jc w:val="both"/>
        <w:rPr>
          <w:rFonts w:cstheme="minorHAnsi"/>
        </w:rPr>
      </w:pPr>
      <w:r w:rsidRPr="006979EC">
        <w:rPr>
          <w:rFonts w:cstheme="minorHAnsi"/>
        </w:rPr>
        <w:t>It has become difficult to access data for disabled individuals and to produce services within the framework of these data. The reason for this is the barriers to accessing current disability data in institutions. Personal data protection law (KVKK) has been identified as the most important obstacle.</w:t>
      </w:r>
    </w:p>
    <w:p w14:paraId="363FFC31" w14:textId="47BCC8C3" w:rsidR="00A65D61" w:rsidRPr="006979EC" w:rsidRDefault="00A65D61" w:rsidP="00B67485">
      <w:pPr>
        <w:pStyle w:val="ListParagraph"/>
        <w:numPr>
          <w:ilvl w:val="0"/>
          <w:numId w:val="20"/>
        </w:numPr>
        <w:jc w:val="both"/>
        <w:rPr>
          <w:rFonts w:cstheme="minorHAnsi"/>
        </w:rPr>
      </w:pPr>
      <w:r w:rsidRPr="006979EC">
        <w:rPr>
          <w:rFonts w:cstheme="minorHAnsi"/>
        </w:rPr>
        <w:t>It was discussed that social awareness is very important and therefore solution-oriented policies cannot be developed in many issues.</w:t>
      </w:r>
    </w:p>
    <w:p w14:paraId="084B511A" w14:textId="7294AD77" w:rsidR="00AB50F8" w:rsidRPr="006979EC" w:rsidRDefault="00AB50F8" w:rsidP="00B67485">
      <w:pPr>
        <w:pStyle w:val="ListParagraph"/>
        <w:numPr>
          <w:ilvl w:val="0"/>
          <w:numId w:val="20"/>
        </w:numPr>
        <w:jc w:val="both"/>
        <w:rPr>
          <w:rFonts w:cstheme="minorHAnsi"/>
        </w:rPr>
      </w:pPr>
      <w:r w:rsidRPr="006979EC">
        <w:rPr>
          <w:rFonts w:cstheme="minorHAnsi"/>
        </w:rPr>
        <w:t>The inadequacy of employment-oriented trainings for disabled individuals was discussed.</w:t>
      </w:r>
    </w:p>
    <w:p w14:paraId="43044488" w14:textId="6638ACE4" w:rsidR="00AB50F8" w:rsidRPr="006979EC" w:rsidRDefault="00AB50F8" w:rsidP="00B67485">
      <w:pPr>
        <w:pStyle w:val="ListParagraph"/>
        <w:numPr>
          <w:ilvl w:val="0"/>
          <w:numId w:val="20"/>
        </w:numPr>
        <w:jc w:val="both"/>
        <w:rPr>
          <w:rFonts w:cstheme="minorHAnsi"/>
        </w:rPr>
      </w:pPr>
      <w:r w:rsidRPr="006979EC">
        <w:rPr>
          <w:rFonts w:cstheme="minorHAnsi"/>
        </w:rPr>
        <w:t>Emphasis was placed on the importance of prioritizing physical accessibility while taking measures to increase employment.</w:t>
      </w:r>
    </w:p>
    <w:p w14:paraId="093996DE" w14:textId="2E194E6B" w:rsidR="00B32ABA" w:rsidRPr="006979EC" w:rsidRDefault="00B32ABA" w:rsidP="00B67485">
      <w:pPr>
        <w:pStyle w:val="ListParagraph"/>
        <w:numPr>
          <w:ilvl w:val="0"/>
          <w:numId w:val="20"/>
        </w:numPr>
        <w:jc w:val="both"/>
        <w:rPr>
          <w:rFonts w:cstheme="minorHAnsi"/>
        </w:rPr>
      </w:pPr>
      <w:r w:rsidRPr="006979EC">
        <w:rPr>
          <w:rFonts w:cstheme="minorHAnsi"/>
        </w:rPr>
        <w:t xml:space="preserve">During the </w:t>
      </w:r>
      <w:r w:rsidR="004853E2" w:rsidRPr="006979EC">
        <w:rPr>
          <w:rFonts w:cstheme="minorHAnsi"/>
        </w:rPr>
        <w:t>C</w:t>
      </w:r>
      <w:r w:rsidRPr="006979EC">
        <w:rPr>
          <w:rFonts w:cstheme="minorHAnsi"/>
        </w:rPr>
        <w:t>ovid-19 process, the possibilities of remote access instead of physical access were discussed.</w:t>
      </w:r>
    </w:p>
    <w:p w14:paraId="3541655E" w14:textId="79A7581B" w:rsidR="00376043" w:rsidRPr="006979EC" w:rsidRDefault="00B32ABA" w:rsidP="00FB4DBA">
      <w:pPr>
        <w:pStyle w:val="ListParagraph"/>
        <w:numPr>
          <w:ilvl w:val="0"/>
          <w:numId w:val="20"/>
        </w:numPr>
        <w:jc w:val="both"/>
        <w:rPr>
          <w:rFonts w:cstheme="minorHAnsi"/>
        </w:rPr>
      </w:pPr>
      <w:r w:rsidRPr="006979EC">
        <w:rPr>
          <w:rFonts w:cstheme="minorHAnsi"/>
        </w:rPr>
        <w:t>There is a refugee reality in Turkey. It has been revealed that the problems of refugee disabled people are felt much more because they are refugees.</w:t>
      </w:r>
    </w:p>
    <w:p w14:paraId="0F228946" w14:textId="77777777" w:rsidR="00AC0A0B" w:rsidRPr="006979EC" w:rsidRDefault="00AC0A0B" w:rsidP="00496D5B">
      <w:pPr>
        <w:pStyle w:val="ListParagraph"/>
        <w:rPr>
          <w:rFonts w:cstheme="minorHAnsi"/>
          <w:b/>
          <w:bCs/>
        </w:rPr>
      </w:pPr>
    </w:p>
    <w:p w14:paraId="274D9F04" w14:textId="111BDBF9" w:rsidR="00AB50F8" w:rsidRPr="006979EC" w:rsidRDefault="00496D5B" w:rsidP="00FB4DBA">
      <w:pPr>
        <w:pStyle w:val="Heading1"/>
        <w:numPr>
          <w:ilvl w:val="0"/>
          <w:numId w:val="39"/>
        </w:numPr>
      </w:pPr>
      <w:bookmarkStart w:id="17" w:name="_Toc100049744"/>
      <w:r w:rsidRPr="006979EC">
        <w:t>SUMMARY OF POLICY RECOMMENDATIONS</w:t>
      </w:r>
      <w:bookmarkEnd w:id="17"/>
      <w:r w:rsidR="009B746F" w:rsidRPr="006979EC">
        <w:t xml:space="preserve"> </w:t>
      </w:r>
    </w:p>
    <w:p w14:paraId="4CC61FF8" w14:textId="77777777" w:rsidR="00FB4DBA" w:rsidRPr="006979EC" w:rsidRDefault="00FB4DBA" w:rsidP="00FB4DBA">
      <w:pPr>
        <w:pStyle w:val="ListParagraph"/>
        <w:jc w:val="both"/>
        <w:rPr>
          <w:rFonts w:cstheme="minorHAnsi"/>
          <w:b/>
          <w:bCs/>
        </w:rPr>
      </w:pPr>
    </w:p>
    <w:p w14:paraId="764D1249" w14:textId="5AEE840F" w:rsidR="00AB50F8" w:rsidRPr="006979EC" w:rsidRDefault="00AB50F8" w:rsidP="00AB50F8">
      <w:pPr>
        <w:jc w:val="both"/>
        <w:rPr>
          <w:rFonts w:cstheme="minorHAnsi"/>
        </w:rPr>
      </w:pPr>
      <w:r w:rsidRPr="006979EC">
        <w:rPr>
          <w:rFonts w:cstheme="minorHAnsi"/>
        </w:rPr>
        <w:t>Based on the pre-employment workshop discussions, the following policy recommendations emerged to promote the employment of people with disabilities were categorized.</w:t>
      </w:r>
    </w:p>
    <w:p w14:paraId="05C38417" w14:textId="77777777" w:rsidR="00AB50F8" w:rsidRPr="006979EC" w:rsidRDefault="00AB50F8" w:rsidP="00FB4DBA">
      <w:pPr>
        <w:pStyle w:val="Heading2"/>
        <w:rPr>
          <w:color w:val="FF0000"/>
          <w:lang w:val="en-US"/>
        </w:rPr>
      </w:pPr>
    </w:p>
    <w:p w14:paraId="5C9355C6" w14:textId="51E7050F" w:rsidR="00AB50F8" w:rsidRPr="006979EC" w:rsidRDefault="00AB50F8" w:rsidP="00FB4DBA">
      <w:pPr>
        <w:pStyle w:val="Heading2"/>
        <w:numPr>
          <w:ilvl w:val="0"/>
          <w:numId w:val="40"/>
        </w:numPr>
      </w:pPr>
      <w:bookmarkStart w:id="18" w:name="_Toc100049745"/>
      <w:r w:rsidRPr="006979EC">
        <w:t xml:space="preserve">Identification and </w:t>
      </w:r>
      <w:r w:rsidR="00FB4DBA" w:rsidRPr="006979EC">
        <w:t>D</w:t>
      </w:r>
      <w:r w:rsidRPr="006979EC">
        <w:t>atabase</w:t>
      </w:r>
      <w:bookmarkEnd w:id="18"/>
    </w:p>
    <w:p w14:paraId="65AEB007" w14:textId="77777777" w:rsidR="00AB50F8" w:rsidRPr="006979EC" w:rsidRDefault="00AB50F8" w:rsidP="00AB50F8">
      <w:pPr>
        <w:jc w:val="both"/>
        <w:rPr>
          <w:rFonts w:cstheme="minorHAnsi"/>
          <w:b/>
        </w:rPr>
      </w:pPr>
    </w:p>
    <w:p w14:paraId="27CFB649" w14:textId="6556F241" w:rsidR="00B32ABA" w:rsidRPr="006979EC" w:rsidRDefault="00B32ABA" w:rsidP="00D54FAB">
      <w:pPr>
        <w:pStyle w:val="ListParagraph"/>
        <w:numPr>
          <w:ilvl w:val="0"/>
          <w:numId w:val="23"/>
        </w:numPr>
        <w:jc w:val="both"/>
        <w:rPr>
          <w:rFonts w:cstheme="minorHAnsi"/>
          <w:bCs/>
        </w:rPr>
      </w:pPr>
      <w:r w:rsidRPr="006979EC">
        <w:rPr>
          <w:rFonts w:cstheme="minorHAnsi"/>
          <w:bCs/>
        </w:rPr>
        <w:t xml:space="preserve">While establishing the registration systems of institutions and organizations, a standard   definition </w:t>
      </w:r>
      <w:r w:rsidR="006979EC">
        <w:rPr>
          <w:rFonts w:cstheme="minorHAnsi"/>
          <w:bCs/>
        </w:rPr>
        <w:t xml:space="preserve">may be developed, ensuring a unique communication </w:t>
      </w:r>
      <w:r w:rsidR="00434102">
        <w:rPr>
          <w:rFonts w:cstheme="minorHAnsi"/>
          <w:bCs/>
        </w:rPr>
        <w:t xml:space="preserve">between the database of the institutions involved </w:t>
      </w:r>
      <w:r w:rsidRPr="006979EC">
        <w:rPr>
          <w:rFonts w:cstheme="minorHAnsi"/>
          <w:bCs/>
        </w:rPr>
        <w:t>.</w:t>
      </w:r>
    </w:p>
    <w:p w14:paraId="3D9B70D3" w14:textId="6D077DC8" w:rsidR="00C449B0" w:rsidRPr="006979EC" w:rsidRDefault="00C449B0" w:rsidP="00C449B0">
      <w:pPr>
        <w:pStyle w:val="ListParagraph"/>
        <w:numPr>
          <w:ilvl w:val="0"/>
          <w:numId w:val="23"/>
        </w:numPr>
        <w:jc w:val="both"/>
        <w:rPr>
          <w:rFonts w:cstheme="minorHAnsi"/>
          <w:bCs/>
        </w:rPr>
      </w:pPr>
      <w:r w:rsidRPr="006979EC">
        <w:rPr>
          <w:rFonts w:cstheme="minorHAnsi"/>
          <w:bCs/>
        </w:rPr>
        <w:t xml:space="preserve">It was discussed that business lines that will increase the employment of </w:t>
      </w:r>
      <w:r w:rsidR="004853E2" w:rsidRPr="006979EC">
        <w:rPr>
          <w:rFonts w:cstheme="minorHAnsi"/>
          <w:bCs/>
        </w:rPr>
        <w:t xml:space="preserve">PwDs </w:t>
      </w:r>
      <w:r w:rsidR="00434102">
        <w:rPr>
          <w:rFonts w:cstheme="minorHAnsi"/>
          <w:bCs/>
        </w:rPr>
        <w:t xml:space="preserve">may be </w:t>
      </w:r>
      <w:r w:rsidRPr="006979EC">
        <w:rPr>
          <w:rFonts w:cstheme="minorHAnsi"/>
          <w:bCs/>
        </w:rPr>
        <w:t xml:space="preserve"> researched</w:t>
      </w:r>
      <w:r w:rsidR="00434102">
        <w:rPr>
          <w:rFonts w:cstheme="minorHAnsi"/>
          <w:bCs/>
        </w:rPr>
        <w:t xml:space="preserve"> with the goal of increase </w:t>
      </w:r>
      <w:r w:rsidRPr="006979EC">
        <w:rPr>
          <w:rFonts w:cstheme="minorHAnsi"/>
          <w:bCs/>
        </w:rPr>
        <w:t xml:space="preserve">job opportunities accordingly. </w:t>
      </w:r>
      <w:r w:rsidR="00434102">
        <w:rPr>
          <w:rFonts w:cstheme="minorHAnsi"/>
          <w:bCs/>
        </w:rPr>
        <w:t>D</w:t>
      </w:r>
      <w:r w:rsidRPr="006979EC">
        <w:rPr>
          <w:rFonts w:cstheme="minorHAnsi"/>
          <w:bCs/>
        </w:rPr>
        <w:t xml:space="preserve">isability types and definitions </w:t>
      </w:r>
      <w:r w:rsidR="00961596">
        <w:rPr>
          <w:rFonts w:cstheme="minorHAnsi"/>
          <w:bCs/>
        </w:rPr>
        <w:t xml:space="preserve">may be improved an </w:t>
      </w:r>
      <w:r w:rsidRPr="006979EC">
        <w:rPr>
          <w:rFonts w:cstheme="minorHAnsi"/>
          <w:bCs/>
        </w:rPr>
        <w:t xml:space="preserve"> be available for the development of business lines according to disability types, and these records </w:t>
      </w:r>
      <w:r w:rsidR="00961596">
        <w:rPr>
          <w:rFonts w:cstheme="minorHAnsi"/>
          <w:bCs/>
        </w:rPr>
        <w:t xml:space="preserve">might be </w:t>
      </w:r>
      <w:r w:rsidRPr="006979EC">
        <w:rPr>
          <w:rFonts w:cstheme="minorHAnsi"/>
          <w:bCs/>
        </w:rPr>
        <w:t xml:space="preserve"> managed from a central database.</w:t>
      </w:r>
    </w:p>
    <w:p w14:paraId="2C6641AA" w14:textId="77777777" w:rsidR="00C449B0" w:rsidRPr="006979EC" w:rsidRDefault="00C449B0" w:rsidP="00B32ABA">
      <w:pPr>
        <w:ind w:left="630"/>
        <w:jc w:val="both"/>
        <w:rPr>
          <w:rFonts w:cstheme="minorHAnsi"/>
          <w:b/>
          <w:bCs/>
        </w:rPr>
      </w:pPr>
    </w:p>
    <w:p w14:paraId="6A4E977E" w14:textId="04C1D4F6" w:rsidR="0031081B" w:rsidRPr="006979EC" w:rsidRDefault="00D54FAB" w:rsidP="00FB4DBA">
      <w:pPr>
        <w:pStyle w:val="Heading2"/>
        <w:numPr>
          <w:ilvl w:val="0"/>
          <w:numId w:val="40"/>
        </w:numPr>
      </w:pPr>
      <w:bookmarkStart w:id="19" w:name="_Toc100049746"/>
      <w:r w:rsidRPr="006979EC">
        <w:t>Transportation and Access</w:t>
      </w:r>
      <w:bookmarkEnd w:id="19"/>
    </w:p>
    <w:p w14:paraId="5C5AF2B1" w14:textId="77777777" w:rsidR="0031081B" w:rsidRPr="006979EC" w:rsidRDefault="0031081B" w:rsidP="0031081B">
      <w:pPr>
        <w:jc w:val="both"/>
        <w:rPr>
          <w:rFonts w:cstheme="minorHAnsi"/>
          <w:b/>
          <w:bCs/>
        </w:rPr>
      </w:pPr>
    </w:p>
    <w:p w14:paraId="2EBC225D" w14:textId="0140696A" w:rsidR="00120AC1" w:rsidRPr="00C51354" w:rsidRDefault="00D37D86" w:rsidP="00C51354">
      <w:pPr>
        <w:pStyle w:val="ListParagraph"/>
        <w:jc w:val="both"/>
        <w:rPr>
          <w:rFonts w:cstheme="minorHAnsi"/>
          <w:b/>
          <w:bCs/>
        </w:rPr>
      </w:pPr>
      <w:r w:rsidRPr="00C51354">
        <w:rPr>
          <w:rFonts w:cstheme="minorHAnsi"/>
          <w:bCs/>
        </w:rPr>
        <w:t xml:space="preserve">Another </w:t>
      </w:r>
      <w:r w:rsidR="00961596" w:rsidRPr="00C51354">
        <w:rPr>
          <w:rFonts w:cstheme="minorHAnsi"/>
          <w:bCs/>
        </w:rPr>
        <w:t xml:space="preserve">important </w:t>
      </w:r>
      <w:r w:rsidRPr="00C51354">
        <w:rPr>
          <w:rFonts w:cstheme="minorHAnsi"/>
          <w:bCs/>
        </w:rPr>
        <w:t xml:space="preserve">issue </w:t>
      </w:r>
      <w:r w:rsidR="00961596" w:rsidRPr="00C51354">
        <w:rPr>
          <w:rFonts w:cstheme="minorHAnsi"/>
          <w:bCs/>
        </w:rPr>
        <w:t xml:space="preserve">for </w:t>
      </w:r>
      <w:r w:rsidR="00961596" w:rsidRPr="000354DF">
        <w:rPr>
          <w:rFonts w:cstheme="minorHAnsi"/>
          <w:bCs/>
        </w:rPr>
        <w:t xml:space="preserve"> PwDs</w:t>
      </w:r>
      <w:r w:rsidRPr="000354DF">
        <w:rPr>
          <w:rFonts w:cstheme="minorHAnsi"/>
          <w:bCs/>
        </w:rPr>
        <w:t xml:space="preserve"> employment</w:t>
      </w:r>
      <w:r w:rsidR="00961596" w:rsidRPr="000354DF">
        <w:rPr>
          <w:rFonts w:cstheme="minorHAnsi"/>
          <w:bCs/>
        </w:rPr>
        <w:t xml:space="preserve"> growth</w:t>
      </w:r>
      <w:r w:rsidRPr="000354DF">
        <w:rPr>
          <w:rFonts w:cstheme="minorHAnsi"/>
          <w:bCs/>
        </w:rPr>
        <w:t xml:space="preserve">  is the physical access of </w:t>
      </w:r>
      <w:r w:rsidR="00961596" w:rsidRPr="000354DF">
        <w:rPr>
          <w:rFonts w:cstheme="minorHAnsi"/>
          <w:bCs/>
        </w:rPr>
        <w:t xml:space="preserve">PwDs </w:t>
      </w:r>
      <w:r w:rsidRPr="000354DF">
        <w:rPr>
          <w:rFonts w:cstheme="minorHAnsi"/>
          <w:bCs/>
        </w:rPr>
        <w:t>to the work environment.</w:t>
      </w:r>
      <w:r w:rsidR="006D5D4F" w:rsidRPr="000354DF">
        <w:rPr>
          <w:rFonts w:cstheme="minorHAnsi"/>
          <w:bCs/>
        </w:rPr>
        <w:t xml:space="preserve"> </w:t>
      </w:r>
      <w:r w:rsidR="00222DF5" w:rsidRPr="000354DF">
        <w:rPr>
          <w:rFonts w:cstheme="minorHAnsi"/>
          <w:bCs/>
        </w:rPr>
        <w:t>Accessibility</w:t>
      </w:r>
      <w:r w:rsidR="00961596" w:rsidRPr="000354DF">
        <w:rPr>
          <w:rFonts w:cstheme="minorHAnsi"/>
          <w:bCs/>
        </w:rPr>
        <w:t xml:space="preserve"> </w:t>
      </w:r>
      <w:r w:rsidR="006D5D4F" w:rsidRPr="000354DF">
        <w:rPr>
          <w:rFonts w:cstheme="minorHAnsi"/>
          <w:bCs/>
        </w:rPr>
        <w:t xml:space="preserve"> is the responsibility of both local and central governments to take the necessary measures for </w:t>
      </w:r>
      <w:r w:rsidR="00961596" w:rsidRPr="000354DF">
        <w:rPr>
          <w:rFonts w:cstheme="minorHAnsi"/>
          <w:bCs/>
        </w:rPr>
        <w:t xml:space="preserve">PwDs </w:t>
      </w:r>
      <w:r w:rsidR="006D5D4F" w:rsidRPr="000354DF">
        <w:rPr>
          <w:rFonts w:cstheme="minorHAnsi"/>
          <w:bCs/>
        </w:rPr>
        <w:t xml:space="preserve"> to </w:t>
      </w:r>
      <w:r w:rsidR="00961596" w:rsidRPr="000354DF">
        <w:rPr>
          <w:rFonts w:cstheme="minorHAnsi"/>
          <w:bCs/>
        </w:rPr>
        <w:t>be integrated</w:t>
      </w:r>
      <w:r w:rsidR="006D5D4F" w:rsidRPr="000354DF">
        <w:rPr>
          <w:rFonts w:cstheme="minorHAnsi"/>
          <w:bCs/>
        </w:rPr>
        <w:t xml:space="preserve"> in social environments</w:t>
      </w:r>
      <w:r w:rsidR="00C51354" w:rsidRPr="000354DF">
        <w:rPr>
          <w:rFonts w:cstheme="minorHAnsi"/>
          <w:bCs/>
        </w:rPr>
        <w:t>. Accessibility in the work environment is the responsibility of the employer, who needs to comply with legal regulations, after PwDs have access to the physical work environment.</w:t>
      </w:r>
      <w:r w:rsidR="006D5D4F" w:rsidRPr="000354DF">
        <w:rPr>
          <w:rFonts w:cstheme="minorHAnsi"/>
          <w:bCs/>
        </w:rPr>
        <w:t xml:space="preserve">. </w:t>
      </w:r>
      <w:r w:rsidR="00C51354">
        <w:rPr>
          <w:rFonts w:cstheme="minorHAnsi"/>
          <w:bCs/>
        </w:rPr>
        <w:t xml:space="preserve"> </w:t>
      </w:r>
      <w:r w:rsidR="00C51354" w:rsidRPr="00C51354">
        <w:rPr>
          <w:rFonts w:cstheme="minorHAnsi"/>
          <w:bCs/>
        </w:rPr>
        <w:t>It is also among the duties of local and central administrations to ensure that companies guarantee that working environments are accessible to all people, carrying out the necessary and permanent controls according to the legislation, taking the necessary measures in case of non-compliance.</w:t>
      </w:r>
    </w:p>
    <w:p w14:paraId="723BDE2C" w14:textId="5E5817E9" w:rsidR="0031081B" w:rsidRPr="006979EC" w:rsidRDefault="005412B6" w:rsidP="00FB4DBA">
      <w:pPr>
        <w:pStyle w:val="Heading2"/>
        <w:numPr>
          <w:ilvl w:val="0"/>
          <w:numId w:val="40"/>
        </w:numPr>
      </w:pPr>
      <w:bookmarkStart w:id="20" w:name="_Toc100049747"/>
      <w:r w:rsidRPr="006979EC">
        <w:t>Digitization and Remote Access, Education</w:t>
      </w:r>
      <w:bookmarkEnd w:id="20"/>
    </w:p>
    <w:p w14:paraId="2A467DE7" w14:textId="77777777" w:rsidR="00D54FAB" w:rsidRPr="006979EC" w:rsidRDefault="00D54FAB" w:rsidP="00D54FAB">
      <w:pPr>
        <w:jc w:val="both"/>
        <w:rPr>
          <w:rFonts w:cstheme="minorHAnsi"/>
          <w:b/>
          <w:bCs/>
        </w:rPr>
      </w:pPr>
    </w:p>
    <w:p w14:paraId="14FC9D90" w14:textId="4419268C" w:rsidR="005412B6" w:rsidRPr="006979EC" w:rsidRDefault="005412B6" w:rsidP="005412B6">
      <w:pPr>
        <w:pStyle w:val="ListParagraph"/>
        <w:numPr>
          <w:ilvl w:val="0"/>
          <w:numId w:val="25"/>
        </w:numPr>
        <w:jc w:val="both"/>
        <w:rPr>
          <w:rFonts w:cstheme="minorHAnsi"/>
          <w:bCs/>
        </w:rPr>
      </w:pPr>
      <w:r w:rsidRPr="006979EC">
        <w:rPr>
          <w:rFonts w:cstheme="minorHAnsi"/>
          <w:bCs/>
        </w:rPr>
        <w:t xml:space="preserve">The Covid-19 epidemic is seen as one of the most important health problems of the century. The </w:t>
      </w:r>
      <w:r w:rsidR="00BD56DC" w:rsidRPr="006979EC">
        <w:rPr>
          <w:rFonts w:cstheme="minorHAnsi"/>
          <w:bCs/>
        </w:rPr>
        <w:t>pandemic</w:t>
      </w:r>
      <w:r w:rsidRPr="006979EC">
        <w:rPr>
          <w:rFonts w:cstheme="minorHAnsi"/>
          <w:bCs/>
        </w:rPr>
        <w:t xml:space="preserve">, which has caused changes in the lifestyles of the society in many issues, has also led to opportunities in different fields. It is observed that remote access is applied very successfully in education and working areas. In addition to remote access to education, remote access to work and the method of working from home have caused an important and permanent change for the service sector. Humanity, which has to keep up with the rapid change in the digital world, is now used to accessing many services remotely. Even if </w:t>
      </w:r>
      <w:r w:rsidR="004853E2" w:rsidRPr="006979EC">
        <w:rPr>
          <w:rFonts w:cstheme="minorHAnsi"/>
          <w:bCs/>
        </w:rPr>
        <w:t>PwDs</w:t>
      </w:r>
      <w:r w:rsidRPr="006979EC">
        <w:rPr>
          <w:rFonts w:cstheme="minorHAnsi"/>
          <w:bCs/>
        </w:rPr>
        <w:t xml:space="preserve"> find a job due to physical disabilities, the required increase in the employment of the</w:t>
      </w:r>
      <w:r w:rsidR="004853E2" w:rsidRPr="006979EC">
        <w:rPr>
          <w:rFonts w:cstheme="minorHAnsi"/>
          <w:bCs/>
        </w:rPr>
        <w:t>m</w:t>
      </w:r>
      <w:r w:rsidRPr="006979EC">
        <w:rPr>
          <w:rFonts w:cstheme="minorHAnsi"/>
          <w:bCs/>
        </w:rPr>
        <w:t xml:space="preserve"> could not be achieved due to the inability to reach the work environment physically. At this point, it is possible to increase the employment of </w:t>
      </w:r>
      <w:r w:rsidR="004853E2" w:rsidRPr="006979EC">
        <w:rPr>
          <w:rFonts w:cstheme="minorHAnsi"/>
          <w:bCs/>
        </w:rPr>
        <w:t>PwDs</w:t>
      </w:r>
      <w:r w:rsidRPr="006979EC">
        <w:rPr>
          <w:rFonts w:cstheme="minorHAnsi"/>
          <w:bCs/>
        </w:rPr>
        <w:t xml:space="preserve"> by receiving the necessary trainings according to their abilities and skill areas, with remote access and working from home method. As a result of a research to be conducted on </w:t>
      </w:r>
      <w:r w:rsidR="004853E2" w:rsidRPr="006979EC">
        <w:rPr>
          <w:rFonts w:cstheme="minorHAnsi"/>
          <w:bCs/>
        </w:rPr>
        <w:t>PwDs</w:t>
      </w:r>
      <w:r w:rsidRPr="006979EC">
        <w:rPr>
          <w:rFonts w:cstheme="minorHAnsi"/>
          <w:bCs/>
        </w:rPr>
        <w:t xml:space="preserve"> in terms of accessing technology and digital media, education programs </w:t>
      </w:r>
      <w:r w:rsidR="006B22FF">
        <w:rPr>
          <w:rFonts w:cstheme="minorHAnsi"/>
          <w:bCs/>
        </w:rPr>
        <w:t xml:space="preserve">may be developed and </w:t>
      </w:r>
      <w:r w:rsidRPr="006979EC">
        <w:rPr>
          <w:rFonts w:cstheme="minorHAnsi"/>
          <w:bCs/>
        </w:rPr>
        <w:t xml:space="preserve"> implemented according to the needs. </w:t>
      </w:r>
      <w:r w:rsidR="006B22FF">
        <w:rPr>
          <w:rFonts w:cstheme="minorHAnsi"/>
          <w:bCs/>
        </w:rPr>
        <w:t>(</w:t>
      </w:r>
      <w:r w:rsidRPr="006979EC">
        <w:rPr>
          <w:rFonts w:cstheme="minorHAnsi"/>
          <w:bCs/>
        </w:rPr>
        <w:t xml:space="preserve">As a result of these studies, it </w:t>
      </w:r>
      <w:r w:rsidR="006B22FF">
        <w:rPr>
          <w:rFonts w:cstheme="minorHAnsi"/>
          <w:bCs/>
        </w:rPr>
        <w:t>might be</w:t>
      </w:r>
      <w:r w:rsidRPr="006979EC">
        <w:rPr>
          <w:rFonts w:cstheme="minorHAnsi"/>
          <w:bCs/>
        </w:rPr>
        <w:t xml:space="preserve"> possible to increase the employment of </w:t>
      </w:r>
      <w:r w:rsidR="004853E2" w:rsidRPr="006979EC">
        <w:rPr>
          <w:rFonts w:cstheme="minorHAnsi"/>
          <w:bCs/>
        </w:rPr>
        <w:t>PwDs</w:t>
      </w:r>
      <w:r w:rsidRPr="006979EC">
        <w:rPr>
          <w:rFonts w:cstheme="minorHAnsi"/>
          <w:bCs/>
        </w:rPr>
        <w:t xml:space="preserve"> in the service sector</w:t>
      </w:r>
      <w:r w:rsidR="006B22FF">
        <w:rPr>
          <w:rFonts w:cstheme="minorHAnsi"/>
          <w:bCs/>
        </w:rPr>
        <w:t>)</w:t>
      </w:r>
      <w:r w:rsidRPr="006979EC">
        <w:rPr>
          <w:rFonts w:cstheme="minorHAnsi"/>
          <w:bCs/>
        </w:rPr>
        <w:t>.</w:t>
      </w:r>
    </w:p>
    <w:p w14:paraId="4F612A02" w14:textId="77777777" w:rsidR="005412B6" w:rsidRPr="006979EC" w:rsidRDefault="005412B6" w:rsidP="005412B6">
      <w:pPr>
        <w:jc w:val="both"/>
        <w:rPr>
          <w:rFonts w:cstheme="minorHAnsi"/>
          <w:b/>
          <w:bCs/>
        </w:rPr>
      </w:pPr>
    </w:p>
    <w:p w14:paraId="07C48D19" w14:textId="5516F974" w:rsidR="008A116C" w:rsidRPr="006979EC" w:rsidRDefault="006E5D3F" w:rsidP="0010170C">
      <w:pPr>
        <w:pStyle w:val="ListParagraph"/>
        <w:numPr>
          <w:ilvl w:val="0"/>
          <w:numId w:val="25"/>
        </w:numPr>
        <w:jc w:val="both"/>
        <w:rPr>
          <w:rFonts w:cstheme="minorHAnsi"/>
          <w:bCs/>
        </w:rPr>
      </w:pPr>
      <w:r w:rsidRPr="006979EC">
        <w:rPr>
          <w:rFonts w:cstheme="minorHAnsi"/>
          <w:bCs/>
        </w:rPr>
        <w:t>Education is very important for</w:t>
      </w:r>
      <w:r w:rsidR="004853E2" w:rsidRPr="006979EC">
        <w:rPr>
          <w:rFonts w:cstheme="minorHAnsi"/>
          <w:bCs/>
        </w:rPr>
        <w:t xml:space="preserve"> PwDs</w:t>
      </w:r>
      <w:r w:rsidRPr="006979EC">
        <w:rPr>
          <w:rFonts w:cstheme="minorHAnsi"/>
          <w:bCs/>
        </w:rPr>
        <w:t xml:space="preserve"> and also for the</w:t>
      </w:r>
      <w:r w:rsidR="004853E2" w:rsidRPr="006979EC">
        <w:rPr>
          <w:rFonts w:cstheme="minorHAnsi"/>
          <w:bCs/>
        </w:rPr>
        <w:t>ir</w:t>
      </w:r>
      <w:r w:rsidRPr="006979EC">
        <w:rPr>
          <w:rFonts w:cstheme="minorHAnsi"/>
          <w:bCs/>
        </w:rPr>
        <w:t xml:space="preserve"> parents and relatives</w:t>
      </w:r>
      <w:r w:rsidR="00B67485" w:rsidRPr="006979EC">
        <w:rPr>
          <w:rFonts w:cstheme="minorHAnsi"/>
          <w:bCs/>
        </w:rPr>
        <w:t>:</w:t>
      </w:r>
    </w:p>
    <w:p w14:paraId="0FEAF30C" w14:textId="75915B36" w:rsidR="006E5D3F" w:rsidRPr="006979EC" w:rsidRDefault="006E5D3F" w:rsidP="00B67485">
      <w:pPr>
        <w:pStyle w:val="ListParagraph"/>
        <w:numPr>
          <w:ilvl w:val="0"/>
          <w:numId w:val="33"/>
        </w:numPr>
        <w:jc w:val="both"/>
        <w:rPr>
          <w:rFonts w:cstheme="minorHAnsi"/>
          <w:bCs/>
        </w:rPr>
      </w:pPr>
      <w:r w:rsidRPr="006979EC">
        <w:rPr>
          <w:rFonts w:cstheme="minorHAnsi"/>
          <w:bCs/>
        </w:rPr>
        <w:lastRenderedPageBreak/>
        <w:t xml:space="preserve">Even if parents who have a </w:t>
      </w:r>
      <w:r w:rsidR="006B22FF">
        <w:rPr>
          <w:rFonts w:cstheme="minorHAnsi"/>
          <w:bCs/>
        </w:rPr>
        <w:t>PwDs</w:t>
      </w:r>
      <w:r w:rsidRPr="006979EC">
        <w:rPr>
          <w:rFonts w:cstheme="minorHAnsi"/>
          <w:bCs/>
        </w:rPr>
        <w:t xml:space="preserve"> have adopted this situation as a fact of their lives, they cannot prevent themselves from being protective.</w:t>
      </w:r>
      <w:r w:rsidR="00944610" w:rsidRPr="006979EC">
        <w:rPr>
          <w:rFonts w:cstheme="minorHAnsi"/>
          <w:bCs/>
        </w:rPr>
        <w:t xml:space="preserve"> Education of </w:t>
      </w:r>
      <w:r w:rsidR="004853E2" w:rsidRPr="006979EC">
        <w:rPr>
          <w:rFonts w:cstheme="minorHAnsi"/>
          <w:bCs/>
        </w:rPr>
        <w:t>PwDs</w:t>
      </w:r>
      <w:r w:rsidR="00B67485" w:rsidRPr="006979EC">
        <w:rPr>
          <w:rFonts w:cstheme="minorHAnsi"/>
          <w:bCs/>
        </w:rPr>
        <w:t xml:space="preserve"> </w:t>
      </w:r>
      <w:r w:rsidR="00944610" w:rsidRPr="006979EC">
        <w:rPr>
          <w:rFonts w:cstheme="minorHAnsi"/>
          <w:bCs/>
        </w:rPr>
        <w:t xml:space="preserve">should begin in childhood. </w:t>
      </w:r>
      <w:r w:rsidR="006B22FF">
        <w:rPr>
          <w:rFonts w:cstheme="minorHAnsi"/>
          <w:bCs/>
        </w:rPr>
        <w:t>It might be better if e</w:t>
      </w:r>
      <w:r w:rsidR="00944610" w:rsidRPr="006979EC">
        <w:rPr>
          <w:rFonts w:cstheme="minorHAnsi"/>
          <w:bCs/>
        </w:rPr>
        <w:t xml:space="preserve">ducation of </w:t>
      </w:r>
      <w:r w:rsidR="004853E2" w:rsidRPr="006979EC">
        <w:rPr>
          <w:rFonts w:cstheme="minorHAnsi"/>
          <w:bCs/>
        </w:rPr>
        <w:t xml:space="preserve">PwDs </w:t>
      </w:r>
      <w:r w:rsidR="00944610" w:rsidRPr="006979EC">
        <w:rPr>
          <w:rFonts w:cstheme="minorHAnsi"/>
          <w:bCs/>
        </w:rPr>
        <w:t xml:space="preserve"> begin </w:t>
      </w:r>
      <w:r w:rsidR="006B22FF">
        <w:rPr>
          <w:rFonts w:cstheme="minorHAnsi"/>
          <w:bCs/>
        </w:rPr>
        <w:t>during</w:t>
      </w:r>
      <w:r w:rsidR="00944610" w:rsidRPr="006979EC">
        <w:rPr>
          <w:rFonts w:cstheme="minorHAnsi"/>
          <w:bCs/>
        </w:rPr>
        <w:t xml:space="preserve"> childhood. </w:t>
      </w:r>
      <w:r w:rsidR="00A720B8">
        <w:rPr>
          <w:rFonts w:cstheme="minorHAnsi"/>
          <w:bCs/>
        </w:rPr>
        <w:t xml:space="preserve"> This issue may be developed: to</w:t>
      </w:r>
      <w:r w:rsidR="006B22FF" w:rsidRPr="006B22FF">
        <w:rPr>
          <w:rFonts w:cstheme="minorHAnsi"/>
          <w:bCs/>
        </w:rPr>
        <w:t xml:space="preserve"> empower PwDs</w:t>
      </w:r>
      <w:r w:rsidR="00A720B8">
        <w:rPr>
          <w:rFonts w:cstheme="minorHAnsi"/>
          <w:bCs/>
        </w:rPr>
        <w:t xml:space="preserve"> through trainings that may help</w:t>
      </w:r>
      <w:r w:rsidR="006B22FF" w:rsidRPr="006B22FF">
        <w:rPr>
          <w:rFonts w:cstheme="minorHAnsi"/>
          <w:bCs/>
        </w:rPr>
        <w:t xml:space="preserve"> to develop their own capacities and </w:t>
      </w:r>
      <w:r w:rsidR="00A720B8">
        <w:rPr>
          <w:rFonts w:cstheme="minorHAnsi"/>
          <w:bCs/>
        </w:rPr>
        <w:t xml:space="preserve">to </w:t>
      </w:r>
      <w:r w:rsidR="006B22FF" w:rsidRPr="006B22FF">
        <w:rPr>
          <w:rFonts w:cstheme="minorHAnsi"/>
          <w:bCs/>
        </w:rPr>
        <w:t>meet their needs in the school environment, even away from their families.</w:t>
      </w:r>
    </w:p>
    <w:p w14:paraId="196D6D68" w14:textId="17880D3C" w:rsidR="00E411C2" w:rsidRPr="006979EC" w:rsidRDefault="00E411C2" w:rsidP="00B67485">
      <w:pPr>
        <w:pStyle w:val="ListParagraph"/>
        <w:numPr>
          <w:ilvl w:val="0"/>
          <w:numId w:val="33"/>
        </w:numPr>
        <w:jc w:val="both"/>
        <w:rPr>
          <w:rFonts w:cstheme="minorHAnsi"/>
          <w:bCs/>
        </w:rPr>
      </w:pPr>
      <w:r w:rsidRPr="006979EC">
        <w:rPr>
          <w:rFonts w:cstheme="minorHAnsi"/>
          <w:bCs/>
        </w:rPr>
        <w:t xml:space="preserve">Including </w:t>
      </w:r>
      <w:r w:rsidR="004853E2" w:rsidRPr="006979EC">
        <w:rPr>
          <w:rFonts w:cstheme="minorHAnsi"/>
          <w:bCs/>
        </w:rPr>
        <w:t>PwDs</w:t>
      </w:r>
      <w:r w:rsidRPr="006979EC">
        <w:rPr>
          <w:rFonts w:cstheme="minorHAnsi"/>
          <w:bCs/>
        </w:rPr>
        <w:t xml:space="preserve"> in apprenticeship training will lead to significant increases in the employment of </w:t>
      </w:r>
      <w:r w:rsidR="00A720B8">
        <w:rPr>
          <w:rFonts w:cstheme="minorHAnsi"/>
          <w:bCs/>
        </w:rPr>
        <w:t>PwDs</w:t>
      </w:r>
      <w:r w:rsidRPr="006979EC">
        <w:rPr>
          <w:rFonts w:cstheme="minorHAnsi"/>
          <w:bCs/>
        </w:rPr>
        <w:t xml:space="preserve">. Bringing education and working life together with apprenticeship training </w:t>
      </w:r>
      <w:r w:rsidR="00A720B8">
        <w:rPr>
          <w:rFonts w:cstheme="minorHAnsi"/>
          <w:bCs/>
        </w:rPr>
        <w:t xml:space="preserve">might </w:t>
      </w:r>
      <w:r w:rsidRPr="006979EC">
        <w:rPr>
          <w:rFonts w:cstheme="minorHAnsi"/>
          <w:bCs/>
        </w:rPr>
        <w:t xml:space="preserve">facilitate and accelerate the adaptation of </w:t>
      </w:r>
      <w:r w:rsidR="00A720B8">
        <w:rPr>
          <w:rFonts w:cstheme="minorHAnsi"/>
          <w:bCs/>
        </w:rPr>
        <w:t xml:space="preserve">PwDs </w:t>
      </w:r>
      <w:r w:rsidRPr="006979EC">
        <w:rPr>
          <w:rFonts w:cstheme="minorHAnsi"/>
          <w:bCs/>
        </w:rPr>
        <w:t>to the work environment. Differentiation of education according to disability groups may lead to accessing more</w:t>
      </w:r>
      <w:r w:rsidR="00A720B8">
        <w:rPr>
          <w:rFonts w:cstheme="minorHAnsi"/>
          <w:bCs/>
        </w:rPr>
        <w:t xml:space="preserve"> PwDs</w:t>
      </w:r>
      <w:r w:rsidRPr="006979EC">
        <w:rPr>
          <w:rFonts w:cstheme="minorHAnsi"/>
          <w:bCs/>
        </w:rPr>
        <w:t>.</w:t>
      </w:r>
      <w:r w:rsidR="004E3FE1" w:rsidRPr="006979EC">
        <w:rPr>
          <w:rFonts w:cstheme="minorHAnsi"/>
          <w:bCs/>
        </w:rPr>
        <w:t xml:space="preserve"> Employment of </w:t>
      </w:r>
      <w:r w:rsidR="008A116C" w:rsidRPr="006979EC">
        <w:rPr>
          <w:rFonts w:cstheme="minorHAnsi"/>
          <w:bCs/>
        </w:rPr>
        <w:t>PwDs</w:t>
      </w:r>
      <w:r w:rsidR="004E3FE1" w:rsidRPr="006979EC">
        <w:rPr>
          <w:rFonts w:cstheme="minorHAnsi"/>
          <w:bCs/>
        </w:rPr>
        <w:t xml:space="preserve"> according to their education fields </w:t>
      </w:r>
      <w:r w:rsidR="00A720B8">
        <w:rPr>
          <w:rFonts w:cstheme="minorHAnsi"/>
          <w:bCs/>
        </w:rPr>
        <w:t xml:space="preserve">might </w:t>
      </w:r>
      <w:r w:rsidR="004E3FE1" w:rsidRPr="006979EC">
        <w:rPr>
          <w:rFonts w:cstheme="minorHAnsi"/>
          <w:bCs/>
        </w:rPr>
        <w:t xml:space="preserve"> increase </w:t>
      </w:r>
      <w:r w:rsidR="00A720B8">
        <w:rPr>
          <w:rFonts w:cstheme="minorHAnsi"/>
          <w:bCs/>
        </w:rPr>
        <w:t xml:space="preserve">their </w:t>
      </w:r>
      <w:r w:rsidR="004E3FE1" w:rsidRPr="006979EC">
        <w:rPr>
          <w:rFonts w:cstheme="minorHAnsi"/>
          <w:bCs/>
        </w:rPr>
        <w:t xml:space="preserve">permanent and sustainable employment. Creating employment environments with the approach of providing training after job placement for adult </w:t>
      </w:r>
      <w:r w:rsidR="008A116C" w:rsidRPr="006979EC">
        <w:rPr>
          <w:rFonts w:cstheme="minorHAnsi"/>
          <w:bCs/>
        </w:rPr>
        <w:t>PwDs</w:t>
      </w:r>
      <w:r w:rsidR="004E3FE1" w:rsidRPr="006979EC">
        <w:rPr>
          <w:rFonts w:cstheme="minorHAnsi"/>
          <w:bCs/>
        </w:rPr>
        <w:t xml:space="preserve"> will create permanent employment </w:t>
      </w:r>
      <w:r w:rsidR="00222DF5" w:rsidRPr="006979EC">
        <w:rPr>
          <w:rFonts w:cstheme="minorHAnsi"/>
          <w:bCs/>
        </w:rPr>
        <w:t>for</w:t>
      </w:r>
      <w:r w:rsidR="00222DF5">
        <w:rPr>
          <w:rFonts w:cstheme="minorHAnsi"/>
          <w:bCs/>
        </w:rPr>
        <w:t xml:space="preserve"> them</w:t>
      </w:r>
      <w:r w:rsidR="008A116C" w:rsidRPr="006979EC">
        <w:rPr>
          <w:rFonts w:cstheme="minorHAnsi"/>
          <w:bCs/>
        </w:rPr>
        <w:t>.</w:t>
      </w:r>
      <w:r w:rsidR="004E3FE1" w:rsidRPr="006979EC">
        <w:rPr>
          <w:rFonts w:cstheme="minorHAnsi"/>
          <w:bCs/>
        </w:rPr>
        <w:t xml:space="preserve"> It </w:t>
      </w:r>
      <w:r w:rsidR="00A720B8">
        <w:rPr>
          <w:rFonts w:cstheme="minorHAnsi"/>
          <w:bCs/>
        </w:rPr>
        <w:t xml:space="preserve">might </w:t>
      </w:r>
      <w:r w:rsidR="004E3FE1" w:rsidRPr="006979EC">
        <w:rPr>
          <w:rFonts w:cstheme="minorHAnsi"/>
          <w:bCs/>
        </w:rPr>
        <w:t xml:space="preserve"> be an important argument to include mandatory practices such as occupational health and safety in workplaces in order to increase adaptation to work and workplaces.</w:t>
      </w:r>
    </w:p>
    <w:p w14:paraId="23BFDD51" w14:textId="2C8F2D63" w:rsidR="004E3FE1" w:rsidRPr="006979EC" w:rsidRDefault="004E3FE1" w:rsidP="00B67485">
      <w:pPr>
        <w:pStyle w:val="ListParagraph"/>
        <w:numPr>
          <w:ilvl w:val="0"/>
          <w:numId w:val="33"/>
        </w:numPr>
        <w:jc w:val="both"/>
        <w:rPr>
          <w:rFonts w:cstheme="minorHAnsi"/>
          <w:bCs/>
        </w:rPr>
      </w:pPr>
      <w:r w:rsidRPr="006979EC">
        <w:rPr>
          <w:rFonts w:cstheme="minorHAnsi"/>
          <w:bCs/>
        </w:rPr>
        <w:t xml:space="preserve">Establishment of the "City Employment Board" under the supervision of local governments </w:t>
      </w:r>
      <w:r w:rsidR="00A720B8">
        <w:rPr>
          <w:rFonts w:cstheme="minorHAnsi"/>
          <w:bCs/>
        </w:rPr>
        <w:t xml:space="preserve">might </w:t>
      </w:r>
      <w:r w:rsidRPr="006979EC">
        <w:rPr>
          <w:rFonts w:cstheme="minorHAnsi"/>
          <w:bCs/>
        </w:rPr>
        <w:t xml:space="preserve"> be able to follow the employment deficiencies and surpluses in the region and reveal employment opportunities according to the disability types and skill areas of the </w:t>
      </w:r>
      <w:r w:rsidR="00E71106">
        <w:rPr>
          <w:rFonts w:cstheme="minorHAnsi"/>
          <w:bCs/>
        </w:rPr>
        <w:t>PwDs</w:t>
      </w:r>
      <w:r w:rsidRPr="006979EC">
        <w:rPr>
          <w:rFonts w:cstheme="minorHAnsi"/>
          <w:bCs/>
        </w:rPr>
        <w:t>.</w:t>
      </w:r>
    </w:p>
    <w:p w14:paraId="6A193554" w14:textId="1D4BA2E9" w:rsidR="004E3FE1" w:rsidRPr="006979EC" w:rsidRDefault="004E3FE1" w:rsidP="00B67485">
      <w:pPr>
        <w:pStyle w:val="ListParagraph"/>
        <w:numPr>
          <w:ilvl w:val="0"/>
          <w:numId w:val="33"/>
        </w:numPr>
        <w:jc w:val="both"/>
        <w:rPr>
          <w:rFonts w:cstheme="minorHAnsi"/>
          <w:bCs/>
        </w:rPr>
      </w:pPr>
      <w:r w:rsidRPr="006979EC">
        <w:rPr>
          <w:rFonts w:cstheme="minorHAnsi"/>
          <w:bCs/>
        </w:rPr>
        <w:t xml:space="preserve">At the same time, with the development of digital support technologies, it will be possible for </w:t>
      </w:r>
      <w:r w:rsidR="008A116C" w:rsidRPr="006979EC">
        <w:rPr>
          <w:rFonts w:cstheme="minorHAnsi"/>
          <w:bCs/>
        </w:rPr>
        <w:t>PwDs</w:t>
      </w:r>
      <w:r w:rsidRPr="006979EC">
        <w:rPr>
          <w:rFonts w:cstheme="minorHAnsi"/>
          <w:bCs/>
        </w:rPr>
        <w:t xml:space="preserve"> to make significant contributions both in their social and business lives.</w:t>
      </w:r>
    </w:p>
    <w:p w14:paraId="15F67598" w14:textId="77777777" w:rsidR="00324631" w:rsidRPr="006979EC" w:rsidRDefault="00324631" w:rsidP="00324631">
      <w:pPr>
        <w:jc w:val="both"/>
        <w:rPr>
          <w:rFonts w:cstheme="minorHAnsi"/>
          <w:b/>
          <w:bCs/>
        </w:rPr>
      </w:pPr>
    </w:p>
    <w:p w14:paraId="7A8BE862" w14:textId="71C2F7D0" w:rsidR="00A20847" w:rsidRPr="006979EC" w:rsidRDefault="0059474A" w:rsidP="00FB4DBA">
      <w:pPr>
        <w:pStyle w:val="Heading2"/>
        <w:numPr>
          <w:ilvl w:val="0"/>
          <w:numId w:val="40"/>
        </w:numPr>
      </w:pPr>
      <w:bookmarkStart w:id="21" w:name="_Toc100049748"/>
      <w:r w:rsidRPr="006979EC">
        <w:t xml:space="preserve">Methods used in Employment </w:t>
      </w:r>
      <w:r w:rsidR="008A116C" w:rsidRPr="006979EC">
        <w:t>for PwDs</w:t>
      </w:r>
      <w:bookmarkEnd w:id="21"/>
      <w:r w:rsidR="008A116C" w:rsidRPr="006979EC">
        <w:t xml:space="preserve"> </w:t>
      </w:r>
    </w:p>
    <w:p w14:paraId="0952E243" w14:textId="0BCCEAD6" w:rsidR="0059474A" w:rsidRPr="006979EC" w:rsidRDefault="0059474A" w:rsidP="00A20847">
      <w:pPr>
        <w:jc w:val="both"/>
      </w:pPr>
      <w:r w:rsidRPr="006979EC">
        <w:t xml:space="preserve">In the world and in Turkey, the conditions and areas in which </w:t>
      </w:r>
      <w:r w:rsidR="000278D9" w:rsidRPr="006979EC">
        <w:t>PwDs</w:t>
      </w:r>
      <w:r w:rsidRPr="006979EC">
        <w:t xml:space="preserve"> should work has always been </w:t>
      </w:r>
      <w:r w:rsidR="00E71106">
        <w:t xml:space="preserve">a </w:t>
      </w:r>
      <w:r w:rsidRPr="006979EC">
        <w:t xml:space="preserve">subject of discussion. </w:t>
      </w:r>
      <w:r w:rsidR="00B67485" w:rsidRPr="006979EC">
        <w:t>W</w:t>
      </w:r>
      <w:r w:rsidRPr="006979EC">
        <w:t xml:space="preserve">e can specify the </w:t>
      </w:r>
      <w:r w:rsidR="000278D9" w:rsidRPr="006979EC">
        <w:t xml:space="preserve">PwDs´s </w:t>
      </w:r>
      <w:r w:rsidRPr="006979EC">
        <w:t>employment methods applied by developed countries as follows:</w:t>
      </w:r>
    </w:p>
    <w:p w14:paraId="63BDC76E" w14:textId="77777777" w:rsidR="00A20847" w:rsidRPr="006979EC" w:rsidRDefault="00A20847" w:rsidP="00A20847">
      <w:pPr>
        <w:jc w:val="both"/>
      </w:pPr>
    </w:p>
    <w:p w14:paraId="0F7A1813" w14:textId="6224FFDD" w:rsidR="0059474A" w:rsidRDefault="0059474A" w:rsidP="00A20847">
      <w:pPr>
        <w:jc w:val="both"/>
        <w:rPr>
          <w:b/>
        </w:rPr>
      </w:pPr>
      <w:r w:rsidRPr="006979EC">
        <w:rPr>
          <w:b/>
        </w:rPr>
        <w:t>Quota Method</w:t>
      </w:r>
      <w:r w:rsidR="00A415B9">
        <w:rPr>
          <w:b/>
        </w:rPr>
        <w:t>:</w:t>
      </w:r>
    </w:p>
    <w:p w14:paraId="29793FA8" w14:textId="77777777" w:rsidR="00A415B9" w:rsidRPr="006979EC" w:rsidRDefault="00A415B9" w:rsidP="00A20847">
      <w:pPr>
        <w:jc w:val="both"/>
        <w:rPr>
          <w:b/>
        </w:rPr>
      </w:pPr>
    </w:p>
    <w:p w14:paraId="69D5A2AA" w14:textId="7885107C" w:rsidR="0059474A" w:rsidRPr="006979EC" w:rsidRDefault="0059474A" w:rsidP="00B67485">
      <w:pPr>
        <w:pStyle w:val="ListParagraph"/>
        <w:numPr>
          <w:ilvl w:val="0"/>
          <w:numId w:val="34"/>
        </w:numPr>
        <w:jc w:val="both"/>
      </w:pPr>
      <w:r w:rsidRPr="006979EC">
        <w:t xml:space="preserve">The quota system is based on the principle that employers employ </w:t>
      </w:r>
      <w:r w:rsidR="005F0639" w:rsidRPr="006979EC">
        <w:t>PwDs</w:t>
      </w:r>
      <w:r w:rsidRPr="006979EC">
        <w:t xml:space="preserve"> at determined rates if the number of employees in the workplace exceeds a certain number. The number of these workers and the percentage of </w:t>
      </w:r>
      <w:r w:rsidR="005F0639" w:rsidRPr="006979EC">
        <w:t>PwDs</w:t>
      </w:r>
      <w:r w:rsidR="00B67485" w:rsidRPr="006979EC">
        <w:t xml:space="preserve"> </w:t>
      </w:r>
      <w:r w:rsidRPr="006979EC">
        <w:t>to be employed vary according to the economic and social development level of each country that applies the quota.</w:t>
      </w:r>
      <w:r w:rsidR="008D1DD5" w:rsidRPr="006979EC">
        <w:t xml:space="preserve"> </w:t>
      </w:r>
    </w:p>
    <w:p w14:paraId="09BAA292" w14:textId="2CA0FAE4" w:rsidR="008D1DD5" w:rsidRPr="006979EC" w:rsidRDefault="008D1DD5" w:rsidP="00B67485">
      <w:pPr>
        <w:pStyle w:val="ListParagraph"/>
        <w:numPr>
          <w:ilvl w:val="0"/>
          <w:numId w:val="34"/>
        </w:numPr>
        <w:jc w:val="both"/>
      </w:pPr>
      <w:r w:rsidRPr="006979EC">
        <w:t xml:space="preserve">In Turkey, those who employ more than 50 workers are obliged to employ </w:t>
      </w:r>
      <w:r w:rsidR="005F0639" w:rsidRPr="006979EC">
        <w:t>PwDs</w:t>
      </w:r>
      <w:r w:rsidR="00E71106">
        <w:t>,</w:t>
      </w:r>
      <w:r w:rsidR="00C300DF" w:rsidRPr="006979EC">
        <w:t xml:space="preserve"> r</w:t>
      </w:r>
      <w:r w:rsidRPr="006979EC">
        <w:t xml:space="preserve">educing this number and redefining the regional application areas </w:t>
      </w:r>
      <w:r w:rsidR="00A415B9">
        <w:t>might</w:t>
      </w:r>
      <w:r w:rsidRPr="006979EC">
        <w:t xml:space="preserve"> increase the access of </w:t>
      </w:r>
      <w:r w:rsidR="005F0639" w:rsidRPr="006979EC">
        <w:t xml:space="preserve">PwDs </w:t>
      </w:r>
      <w:r w:rsidRPr="006979EC">
        <w:t>to employment.</w:t>
      </w:r>
      <w:r w:rsidR="00345284" w:rsidRPr="006979EC">
        <w:t xml:space="preserve"> The fact that enterprises employing more than 50 workers are concentrated in certain regions makes it difficult for </w:t>
      </w:r>
      <w:r w:rsidR="00A415B9">
        <w:t>PwDs</w:t>
      </w:r>
      <w:r w:rsidR="00345284" w:rsidRPr="006979EC">
        <w:t xml:space="preserve"> to access those regions, while at the same time causing population density through migration.</w:t>
      </w:r>
    </w:p>
    <w:p w14:paraId="0365661A" w14:textId="28587D81" w:rsidR="0059474A" w:rsidRDefault="0059474A" w:rsidP="00A20847">
      <w:pPr>
        <w:jc w:val="both"/>
      </w:pPr>
    </w:p>
    <w:p w14:paraId="65D392D4" w14:textId="57F27920" w:rsidR="00A415B9" w:rsidRDefault="00A415B9" w:rsidP="00A20847">
      <w:pPr>
        <w:jc w:val="both"/>
      </w:pPr>
    </w:p>
    <w:p w14:paraId="0C1D99DE" w14:textId="77777777" w:rsidR="00A415B9" w:rsidRPr="006979EC" w:rsidRDefault="00A415B9" w:rsidP="00A20847">
      <w:pPr>
        <w:jc w:val="both"/>
      </w:pPr>
    </w:p>
    <w:p w14:paraId="70233F29" w14:textId="27B807D2" w:rsidR="008D1DD5" w:rsidRDefault="008D1DD5" w:rsidP="00A20847">
      <w:pPr>
        <w:jc w:val="both"/>
        <w:rPr>
          <w:b/>
        </w:rPr>
      </w:pPr>
      <w:r w:rsidRPr="006979EC">
        <w:rPr>
          <w:b/>
        </w:rPr>
        <w:t>Cooperative Working Method:</w:t>
      </w:r>
    </w:p>
    <w:p w14:paraId="5A10DCD4" w14:textId="77777777" w:rsidR="00A415B9" w:rsidRPr="006979EC" w:rsidRDefault="00A415B9" w:rsidP="00A20847">
      <w:pPr>
        <w:jc w:val="both"/>
        <w:rPr>
          <w:b/>
        </w:rPr>
      </w:pPr>
    </w:p>
    <w:p w14:paraId="03E0C910" w14:textId="74E4A158" w:rsidR="008D1DD5" w:rsidRPr="006979EC" w:rsidRDefault="008D1DD5" w:rsidP="00B67485">
      <w:pPr>
        <w:pStyle w:val="ListParagraph"/>
        <w:numPr>
          <w:ilvl w:val="0"/>
          <w:numId w:val="38"/>
        </w:numPr>
        <w:jc w:val="both"/>
      </w:pPr>
      <w:r w:rsidRPr="006979EC">
        <w:t xml:space="preserve">This method </w:t>
      </w:r>
      <w:r w:rsidR="00457CEE">
        <w:t xml:space="preserve">might </w:t>
      </w:r>
      <w:r w:rsidRPr="006979EC">
        <w:t xml:space="preserve">provide opportunities for </w:t>
      </w:r>
      <w:r w:rsidR="00FA5FBC" w:rsidRPr="006979EC">
        <w:t xml:space="preserve">PwDs </w:t>
      </w:r>
      <w:r w:rsidRPr="006979EC">
        <w:t>to work from various fields of work, through cooperative organi</w:t>
      </w:r>
      <w:r w:rsidR="00457CEE">
        <w:t>s</w:t>
      </w:r>
      <w:r w:rsidRPr="006979EC">
        <w:t xml:space="preserve">ations established by their own efforts or with the support of the </w:t>
      </w:r>
      <w:r w:rsidR="00457CEE">
        <w:t>S</w:t>
      </w:r>
      <w:r w:rsidRPr="006979EC">
        <w:t>tate. With this cooperative method, it will enable the disabled members to evaluate their current abilities and capacities, to improve them according to the jobs they can do, and to operate in their field as an independent organization. It is possible to popularize this method in Turkey through projects with international budgets.</w:t>
      </w:r>
    </w:p>
    <w:p w14:paraId="52837951" w14:textId="020EA528" w:rsidR="00345284" w:rsidRPr="006979EC" w:rsidRDefault="00FA5FBC" w:rsidP="00B67485">
      <w:pPr>
        <w:pStyle w:val="ListParagraph"/>
        <w:numPr>
          <w:ilvl w:val="0"/>
          <w:numId w:val="38"/>
        </w:numPr>
        <w:jc w:val="both"/>
      </w:pPr>
      <w:r w:rsidRPr="006979EC">
        <w:t>W</w:t>
      </w:r>
      <w:r w:rsidR="00345284" w:rsidRPr="006979EC">
        <w:t xml:space="preserve">hile increasing the employment of disadvantaged groups through all these methods, it </w:t>
      </w:r>
      <w:r w:rsidR="00457CEE">
        <w:t>might be</w:t>
      </w:r>
      <w:r w:rsidR="00345284" w:rsidRPr="006979EC">
        <w:t xml:space="preserve"> important to carry out various activities for continuous employment.</w:t>
      </w:r>
    </w:p>
    <w:p w14:paraId="1C06C093" w14:textId="06E2B07F" w:rsidR="004C7630" w:rsidRPr="006979EC" w:rsidRDefault="004C7630" w:rsidP="00B67485">
      <w:pPr>
        <w:pStyle w:val="ListParagraph"/>
        <w:numPr>
          <w:ilvl w:val="0"/>
          <w:numId w:val="38"/>
        </w:numPr>
        <w:jc w:val="both"/>
      </w:pPr>
      <w:r w:rsidRPr="006979EC">
        <w:t xml:space="preserve">Carrying out adaptation activities to the job and workplace will increase the possibility of employed </w:t>
      </w:r>
      <w:r w:rsidR="00457CEE">
        <w:t xml:space="preserve"> PwDs </w:t>
      </w:r>
      <w:r w:rsidRPr="006979EC">
        <w:t>to stay in their workplaces for a longer period of time.</w:t>
      </w:r>
    </w:p>
    <w:p w14:paraId="240F9CF3" w14:textId="21D676DF" w:rsidR="00FA5FBC" w:rsidRPr="006979EC" w:rsidRDefault="00FA5FBC" w:rsidP="00FA5FBC">
      <w:pPr>
        <w:jc w:val="both"/>
      </w:pPr>
    </w:p>
    <w:p w14:paraId="3B9B1B49" w14:textId="50D8572E" w:rsidR="00FA5FBC" w:rsidRPr="006979EC" w:rsidRDefault="00FA5FBC" w:rsidP="00FA5FBC">
      <w:pPr>
        <w:jc w:val="both"/>
      </w:pPr>
      <w:r w:rsidRPr="006979EC">
        <w:t>Other methods will be included in the Final Report</w:t>
      </w:r>
      <w:r w:rsidR="00A415B9">
        <w:t xml:space="preserve"> of Research</w:t>
      </w:r>
      <w:r w:rsidRPr="006979EC">
        <w:t xml:space="preserve">. </w:t>
      </w:r>
    </w:p>
    <w:p w14:paraId="659B9831" w14:textId="77777777" w:rsidR="00F4075B" w:rsidRPr="006979EC" w:rsidRDefault="00F4075B" w:rsidP="00A20847">
      <w:pPr>
        <w:jc w:val="both"/>
        <w:rPr>
          <w:rFonts w:cstheme="minorHAnsi"/>
          <w:b/>
          <w:bCs/>
        </w:rPr>
      </w:pPr>
    </w:p>
    <w:p w14:paraId="73B62C37" w14:textId="277C8DCF" w:rsidR="00F4075B" w:rsidRPr="006979EC" w:rsidRDefault="00E2429A" w:rsidP="00FB4DBA">
      <w:pPr>
        <w:pStyle w:val="Heading2"/>
        <w:numPr>
          <w:ilvl w:val="0"/>
          <w:numId w:val="40"/>
        </w:numPr>
        <w:rPr>
          <w:rFonts w:cstheme="minorHAnsi"/>
        </w:rPr>
      </w:pPr>
      <w:bookmarkStart w:id="22" w:name="_Toc100049749"/>
      <w:r w:rsidRPr="006979EC">
        <w:t>Fighting prejudice and discrimination</w:t>
      </w:r>
      <w:bookmarkEnd w:id="22"/>
    </w:p>
    <w:p w14:paraId="451EB54E" w14:textId="77777777" w:rsidR="00E2429A" w:rsidRPr="006979EC" w:rsidRDefault="00E2429A" w:rsidP="00F4075B">
      <w:pPr>
        <w:jc w:val="both"/>
        <w:rPr>
          <w:rFonts w:cstheme="minorHAnsi"/>
          <w:b/>
          <w:bCs/>
        </w:rPr>
      </w:pPr>
    </w:p>
    <w:p w14:paraId="51C65121" w14:textId="421F8EC2" w:rsidR="004C7630" w:rsidRPr="006979EC" w:rsidRDefault="00C57E69" w:rsidP="00B67485">
      <w:pPr>
        <w:pStyle w:val="ListParagraph"/>
        <w:numPr>
          <w:ilvl w:val="0"/>
          <w:numId w:val="36"/>
        </w:numPr>
        <w:jc w:val="both"/>
      </w:pPr>
      <w:r>
        <w:t xml:space="preserve"> The participants </w:t>
      </w:r>
      <w:r w:rsidR="00E2429A" w:rsidRPr="006979EC">
        <w:t xml:space="preserve">argued that prejudice is permanently settled in society for many disadvantaged groups, especially disabled individuals. The state of showing immediate interest towards </w:t>
      </w:r>
      <w:r w:rsidR="000278D9" w:rsidRPr="006979EC">
        <w:t xml:space="preserve">PwDs </w:t>
      </w:r>
      <w:r w:rsidR="00E2429A" w:rsidRPr="006979EC">
        <w:t xml:space="preserve"> replaces the feeling of pity over time, and the instinct to help </w:t>
      </w:r>
      <w:r w:rsidR="000278D9" w:rsidRPr="006979EC">
        <w:t>PwDs</w:t>
      </w:r>
      <w:r w:rsidR="00E2429A" w:rsidRPr="006979EC">
        <w:t xml:space="preserve"> and disadvantaged groups comes to the fore. They state that </w:t>
      </w:r>
      <w:r w:rsidR="000278D9" w:rsidRPr="006979EC">
        <w:t>PwDs</w:t>
      </w:r>
      <w:r w:rsidR="00E2429A" w:rsidRPr="006979EC">
        <w:t xml:space="preserve"> need support that </w:t>
      </w:r>
      <w:r>
        <w:t xml:space="preserve">might </w:t>
      </w:r>
      <w:r w:rsidR="00E2429A" w:rsidRPr="006979EC">
        <w:t xml:space="preserve">provide them with opportunities without approaching them with a feeling of pity. In line with the opportunities offered, their desire to lead their own lives independently comes to the fore. In addition, the protective approach in the families of the </w:t>
      </w:r>
      <w:r w:rsidR="000278D9" w:rsidRPr="006979EC">
        <w:t>PwDs</w:t>
      </w:r>
      <w:r w:rsidR="00E2429A" w:rsidRPr="006979EC">
        <w:t xml:space="preserve"> negatively affects these individuals.</w:t>
      </w:r>
    </w:p>
    <w:p w14:paraId="2B5D70D4" w14:textId="5CE59D87" w:rsidR="00E2429A" w:rsidRPr="006979EC" w:rsidRDefault="00C57E69" w:rsidP="00B67485">
      <w:pPr>
        <w:pStyle w:val="ListParagraph"/>
        <w:numPr>
          <w:ilvl w:val="0"/>
          <w:numId w:val="36"/>
        </w:numPr>
        <w:jc w:val="both"/>
      </w:pPr>
      <w:r>
        <w:t xml:space="preserve">Other important recommendation of the participants is </w:t>
      </w:r>
      <w:r w:rsidR="00E2429A" w:rsidRPr="006979EC">
        <w:t xml:space="preserve"> to carry out activities under the leadership of institutional structures in order to raise awareness in the society and eliminate prejudices. </w:t>
      </w:r>
      <w:r>
        <w:t xml:space="preserve">The participants recommend </w:t>
      </w:r>
      <w:r w:rsidR="00E2429A" w:rsidRPr="006979EC">
        <w:t>that all activities in this field be gathered under one roof under the coordination of the "Social Dialogue Commission" within the body of İŞKUR.</w:t>
      </w:r>
    </w:p>
    <w:p w14:paraId="79D8F7E8" w14:textId="77777777" w:rsidR="00E2429A" w:rsidRPr="006979EC" w:rsidRDefault="00E2429A" w:rsidP="004C7630">
      <w:pPr>
        <w:jc w:val="both"/>
        <w:rPr>
          <w:rFonts w:cstheme="minorHAnsi"/>
          <w:b/>
          <w:bCs/>
        </w:rPr>
      </w:pPr>
    </w:p>
    <w:p w14:paraId="402343EB" w14:textId="7BF3E3E0" w:rsidR="004C7630" w:rsidRPr="006979EC" w:rsidRDefault="00E2429A" w:rsidP="000354DF">
      <w:pPr>
        <w:pStyle w:val="ListParagraph"/>
        <w:numPr>
          <w:ilvl w:val="0"/>
          <w:numId w:val="36"/>
        </w:numPr>
        <w:jc w:val="both"/>
      </w:pPr>
      <w:r w:rsidRPr="006979EC">
        <w:t xml:space="preserve">In this context, </w:t>
      </w:r>
      <w:r w:rsidR="00C57E69">
        <w:t xml:space="preserve">the participants </w:t>
      </w:r>
      <w:r w:rsidRPr="006979EC">
        <w:t>recommended to establish the following groups or organi</w:t>
      </w:r>
      <w:r w:rsidR="00C57E69">
        <w:t>s</w:t>
      </w:r>
      <w:r w:rsidRPr="006979EC">
        <w:t>ations:</w:t>
      </w:r>
    </w:p>
    <w:p w14:paraId="500044CB" w14:textId="77777777" w:rsidR="00E2429A" w:rsidRPr="006979EC" w:rsidRDefault="00E2429A" w:rsidP="000354DF">
      <w:pPr>
        <w:pStyle w:val="ListParagraph"/>
        <w:numPr>
          <w:ilvl w:val="0"/>
          <w:numId w:val="36"/>
        </w:numPr>
        <w:jc w:val="both"/>
      </w:pPr>
      <w:r w:rsidRPr="006979EC">
        <w:t>Provincial coordination boards</w:t>
      </w:r>
    </w:p>
    <w:p w14:paraId="710388C2" w14:textId="765E2CE9" w:rsidR="00E2429A" w:rsidRPr="006979EC" w:rsidRDefault="00E2429A" w:rsidP="000354DF">
      <w:pPr>
        <w:pStyle w:val="ListParagraph"/>
        <w:numPr>
          <w:ilvl w:val="0"/>
          <w:numId w:val="36"/>
        </w:numPr>
        <w:jc w:val="both"/>
      </w:pPr>
      <w:r w:rsidRPr="006979EC">
        <w:t>Awareness</w:t>
      </w:r>
      <w:r w:rsidR="00EA0565" w:rsidRPr="006979EC">
        <w:t xml:space="preserve"> </w:t>
      </w:r>
      <w:r w:rsidR="00BD56DC" w:rsidRPr="006979EC">
        <w:t>C</w:t>
      </w:r>
      <w:r w:rsidR="00EA0565" w:rsidRPr="006979EC">
        <w:t>entr</w:t>
      </w:r>
      <w:r w:rsidR="00BD56DC" w:rsidRPr="006979EC">
        <w:t>e</w:t>
      </w:r>
      <w:r w:rsidR="00EA0565" w:rsidRPr="006979EC">
        <w:t>s</w:t>
      </w:r>
    </w:p>
    <w:p w14:paraId="22B1161E" w14:textId="2FA26626" w:rsidR="00E2429A" w:rsidRPr="006979EC" w:rsidRDefault="00E2429A" w:rsidP="000354DF">
      <w:pPr>
        <w:pStyle w:val="ListParagraph"/>
        <w:numPr>
          <w:ilvl w:val="0"/>
          <w:numId w:val="36"/>
        </w:numPr>
        <w:jc w:val="both"/>
      </w:pPr>
      <w:r w:rsidRPr="006979EC">
        <w:t>City employment board</w:t>
      </w:r>
    </w:p>
    <w:p w14:paraId="04359A66" w14:textId="77777777" w:rsidR="00E2429A" w:rsidRPr="006979EC" w:rsidRDefault="00E2429A" w:rsidP="00E2429A">
      <w:pPr>
        <w:jc w:val="both"/>
        <w:rPr>
          <w:rFonts w:cstheme="minorHAnsi"/>
          <w:b/>
          <w:bCs/>
        </w:rPr>
      </w:pPr>
    </w:p>
    <w:p w14:paraId="3133808D" w14:textId="504F8892" w:rsidR="00A6575A" w:rsidRPr="006979EC" w:rsidRDefault="00BD7EB4" w:rsidP="00FB4DBA">
      <w:pPr>
        <w:pStyle w:val="Heading2"/>
      </w:pPr>
      <w:bookmarkStart w:id="23" w:name="_Toc100049750"/>
      <w:r w:rsidRPr="006979EC">
        <w:t>F- OTHER</w:t>
      </w:r>
      <w:r w:rsidR="00FA5FBC" w:rsidRPr="006979EC">
        <w:t>S</w:t>
      </w:r>
      <w:bookmarkEnd w:id="23"/>
    </w:p>
    <w:p w14:paraId="51A08802" w14:textId="5148D4F3" w:rsidR="00A415B9" w:rsidRDefault="00BD7EB4" w:rsidP="00BD7EB4">
      <w:pPr>
        <w:jc w:val="both"/>
      </w:pPr>
      <w:r w:rsidRPr="006979EC">
        <w:t>Apart from all these evaluations, suggestions were also o</w:t>
      </w:r>
      <w:r w:rsidR="00A415B9">
        <w:t>btained in the following topics:</w:t>
      </w:r>
    </w:p>
    <w:p w14:paraId="37D60450" w14:textId="77777777" w:rsidR="00A415B9" w:rsidRPr="006979EC" w:rsidRDefault="00A415B9" w:rsidP="00BD7EB4">
      <w:pPr>
        <w:jc w:val="both"/>
      </w:pPr>
    </w:p>
    <w:p w14:paraId="5CAC6E36" w14:textId="287001A9" w:rsidR="00BD7EB4" w:rsidRPr="006979EC" w:rsidRDefault="00C57E69" w:rsidP="00BD7EB4">
      <w:pPr>
        <w:pStyle w:val="ListParagraph"/>
        <w:numPr>
          <w:ilvl w:val="0"/>
          <w:numId w:val="31"/>
        </w:numPr>
        <w:jc w:val="both"/>
      </w:pPr>
      <w:r>
        <w:t xml:space="preserve">PwDs </w:t>
      </w:r>
      <w:r w:rsidR="00BD7EB4" w:rsidRPr="006979EC">
        <w:t xml:space="preserve">and their families </w:t>
      </w:r>
      <w:r>
        <w:t xml:space="preserve">might be </w:t>
      </w:r>
      <w:r w:rsidR="00BD7EB4" w:rsidRPr="006979EC">
        <w:t>directly involved in decision-making</w:t>
      </w:r>
    </w:p>
    <w:p w14:paraId="2DA79814" w14:textId="77777777" w:rsidR="00BD7EB4" w:rsidRPr="006979EC" w:rsidRDefault="00BD7EB4" w:rsidP="00BD7EB4">
      <w:pPr>
        <w:pStyle w:val="ListParagraph"/>
        <w:numPr>
          <w:ilvl w:val="0"/>
          <w:numId w:val="31"/>
        </w:numPr>
        <w:jc w:val="both"/>
      </w:pPr>
      <w:r w:rsidRPr="006979EC">
        <w:lastRenderedPageBreak/>
        <w:t>The implementation of the decisions taken and the immediate implementation of the necessary sanctions</w:t>
      </w:r>
    </w:p>
    <w:p w14:paraId="4D2C6A29" w14:textId="77777777" w:rsidR="00BD7EB4" w:rsidRPr="006979EC" w:rsidRDefault="00BD7EB4" w:rsidP="00BD7EB4">
      <w:pPr>
        <w:pStyle w:val="ListParagraph"/>
        <w:numPr>
          <w:ilvl w:val="0"/>
          <w:numId w:val="31"/>
        </w:numPr>
        <w:jc w:val="both"/>
      </w:pPr>
      <w:r w:rsidRPr="006979EC">
        <w:t>Further development of barrier-based communication channels</w:t>
      </w:r>
    </w:p>
    <w:p w14:paraId="53ED0C35" w14:textId="7C048A73" w:rsidR="00BD7EB4" w:rsidRPr="006979EC" w:rsidRDefault="00BD7EB4" w:rsidP="00BD7EB4">
      <w:pPr>
        <w:pStyle w:val="ListParagraph"/>
        <w:numPr>
          <w:ilvl w:val="0"/>
          <w:numId w:val="31"/>
        </w:numPr>
        <w:jc w:val="both"/>
      </w:pPr>
      <w:r w:rsidRPr="006979EC">
        <w:t>Dissemination of on-the-job trainin</w:t>
      </w:r>
      <w:r w:rsidR="004F0D40" w:rsidRPr="006979EC">
        <w:t>g</w:t>
      </w:r>
    </w:p>
    <w:p w14:paraId="29D7B523" w14:textId="29DE3610" w:rsidR="00BD7EB4" w:rsidRPr="006979EC" w:rsidRDefault="00C57E69" w:rsidP="00BD7EB4">
      <w:pPr>
        <w:pStyle w:val="ListParagraph"/>
        <w:numPr>
          <w:ilvl w:val="0"/>
          <w:numId w:val="31"/>
        </w:numPr>
        <w:jc w:val="both"/>
      </w:pPr>
      <w:r>
        <w:t xml:space="preserve">There is a need </w:t>
      </w:r>
      <w:r w:rsidR="00BD7EB4" w:rsidRPr="006979EC">
        <w:t>e to increase the awareness about autism and to reduce the birth of a child with autism through early diagnosis method.</w:t>
      </w:r>
    </w:p>
    <w:p w14:paraId="6DE398AE" w14:textId="77777777" w:rsidR="00BD7EB4" w:rsidRPr="006979EC" w:rsidRDefault="00BD7EB4" w:rsidP="00BD7EB4">
      <w:pPr>
        <w:jc w:val="both"/>
        <w:rPr>
          <w:rFonts w:cstheme="minorHAnsi"/>
          <w:b/>
          <w:bCs/>
        </w:rPr>
      </w:pPr>
    </w:p>
    <w:p w14:paraId="27921761" w14:textId="289E1126" w:rsidR="00245FA0" w:rsidRPr="006979EC" w:rsidRDefault="00245FA0" w:rsidP="00FB4DBA">
      <w:pPr>
        <w:pStyle w:val="Heading1"/>
        <w:numPr>
          <w:ilvl w:val="0"/>
          <w:numId w:val="39"/>
        </w:numPr>
      </w:pPr>
      <w:bookmarkStart w:id="24" w:name="_Toc100049751"/>
      <w:r w:rsidRPr="006979EC">
        <w:t>CONCLUSION</w:t>
      </w:r>
      <w:r w:rsidR="00FA5FBC" w:rsidRPr="006979EC">
        <w:t>S</w:t>
      </w:r>
      <w:bookmarkEnd w:id="24"/>
    </w:p>
    <w:p w14:paraId="68AE4868" w14:textId="77777777" w:rsidR="000573F7" w:rsidRPr="006979EC" w:rsidRDefault="000573F7" w:rsidP="000573F7">
      <w:pPr>
        <w:ind w:left="630"/>
        <w:jc w:val="both"/>
        <w:rPr>
          <w:rFonts w:cstheme="minorHAnsi"/>
          <w:b/>
          <w:bCs/>
        </w:rPr>
      </w:pPr>
    </w:p>
    <w:p w14:paraId="051A1DF4" w14:textId="6536317F" w:rsidR="00A52FC3" w:rsidRPr="00A52FC3" w:rsidRDefault="00A52FC3" w:rsidP="00A52FC3">
      <w:pPr>
        <w:pStyle w:val="ListParagraph"/>
        <w:numPr>
          <w:ilvl w:val="0"/>
          <w:numId w:val="37"/>
        </w:numPr>
        <w:jc w:val="both"/>
        <w:rPr>
          <w:rFonts w:cstheme="minorHAnsi"/>
        </w:rPr>
      </w:pPr>
      <w:r w:rsidRPr="00A52FC3">
        <w:rPr>
          <w:rFonts w:cstheme="minorHAnsi"/>
        </w:rPr>
        <w:t>It</w:t>
      </w:r>
      <w:r>
        <w:rPr>
          <w:rFonts w:cstheme="minorHAnsi"/>
        </w:rPr>
        <w:t xml:space="preserve"> might be important</w:t>
      </w:r>
      <w:r w:rsidRPr="00A52FC3">
        <w:rPr>
          <w:rFonts w:cstheme="minorHAnsi"/>
        </w:rPr>
        <w:t xml:space="preserve"> to identify the factors that lead PwDs to be excluded from working life and to implement policies to prevent them. This can enable them to integrate into individual, economic and social life, as well as to lead a healthier and more integrated life with their family, social environment and society.</w:t>
      </w:r>
    </w:p>
    <w:p w14:paraId="31FE993D" w14:textId="7766C8D6" w:rsidR="00A52FC3" w:rsidRPr="00A52FC3" w:rsidRDefault="00A52FC3" w:rsidP="00A52FC3">
      <w:pPr>
        <w:pStyle w:val="ListParagraph"/>
        <w:numPr>
          <w:ilvl w:val="0"/>
          <w:numId w:val="37"/>
        </w:numPr>
        <w:jc w:val="both"/>
        <w:rPr>
          <w:rFonts w:cstheme="minorHAnsi"/>
        </w:rPr>
      </w:pPr>
      <w:r w:rsidRPr="00A52FC3">
        <w:rPr>
          <w:rFonts w:cstheme="minorHAnsi"/>
        </w:rPr>
        <w:t>A significant part of PwD</w:t>
      </w:r>
      <w:r w:rsidR="00222DF5">
        <w:rPr>
          <w:rFonts w:cstheme="minorHAnsi"/>
        </w:rPr>
        <w:t>s</w:t>
      </w:r>
      <w:r w:rsidRPr="00A52FC3">
        <w:rPr>
          <w:rFonts w:cstheme="minorHAnsi"/>
        </w:rPr>
        <w:t xml:space="preserve"> do not participate in the labour force. The main reasons why the labour participation rate of PwDs is so low is that social living areas restrict their mobility and that an adequate physical environment cannot be created in workplaces.</w:t>
      </w:r>
    </w:p>
    <w:p w14:paraId="477C1735" w14:textId="20A71F0E" w:rsidR="000313EE" w:rsidRPr="006979EC" w:rsidRDefault="000313EE" w:rsidP="003440AE">
      <w:pPr>
        <w:pStyle w:val="ListParagraph"/>
        <w:numPr>
          <w:ilvl w:val="0"/>
          <w:numId w:val="37"/>
        </w:numPr>
        <w:jc w:val="both"/>
        <w:rPr>
          <w:rFonts w:cstheme="minorHAnsi"/>
        </w:rPr>
      </w:pPr>
      <w:r w:rsidRPr="00A52FC3">
        <w:rPr>
          <w:rFonts w:cstheme="minorHAnsi"/>
        </w:rPr>
        <w:t>Accessing and benefiting from rights and services in all areas of life is of great importance in participation in social life.</w:t>
      </w:r>
      <w:r w:rsidR="00A52FC3" w:rsidRPr="00A52FC3">
        <w:rPr>
          <w:rFonts w:cstheme="minorHAnsi"/>
        </w:rPr>
        <w:t xml:space="preserve"> </w:t>
      </w:r>
    </w:p>
    <w:p w14:paraId="1ED399AC" w14:textId="2E95D381" w:rsidR="00A52FC3" w:rsidRPr="00A52FC3" w:rsidRDefault="00A52FC3" w:rsidP="00A52FC3">
      <w:pPr>
        <w:pStyle w:val="ListParagraph"/>
        <w:numPr>
          <w:ilvl w:val="0"/>
          <w:numId w:val="37"/>
        </w:numPr>
        <w:jc w:val="both"/>
        <w:rPr>
          <w:rFonts w:cstheme="minorHAnsi"/>
        </w:rPr>
      </w:pPr>
      <w:r w:rsidRPr="00A52FC3">
        <w:rPr>
          <w:rFonts w:cstheme="minorHAnsi"/>
        </w:rPr>
        <w:t>The disability of PwD</w:t>
      </w:r>
      <w:r w:rsidR="00222DF5">
        <w:rPr>
          <w:rFonts w:cstheme="minorHAnsi"/>
        </w:rPr>
        <w:t>s</w:t>
      </w:r>
      <w:r w:rsidRPr="00A52FC3">
        <w:rPr>
          <w:rFonts w:cstheme="minorHAnsi"/>
        </w:rPr>
        <w:t xml:space="preserve"> that does not prevent them from social activities could become an obstacle due to inadequacies or errors in social or spatial arrangements. It is advisable to favour the physical environment for PwDs in order to facilitate access to employment; this issue is of great importance due to their impairments in physical functions and the limitations caused by it.</w:t>
      </w:r>
    </w:p>
    <w:p w14:paraId="444A7F9A" w14:textId="523AD7D6" w:rsidR="00A52FC3" w:rsidRPr="00A52FC3" w:rsidRDefault="00A52FC3" w:rsidP="00A52FC3">
      <w:pPr>
        <w:pStyle w:val="ListParagraph"/>
        <w:numPr>
          <w:ilvl w:val="0"/>
          <w:numId w:val="37"/>
        </w:numPr>
        <w:jc w:val="both"/>
        <w:rPr>
          <w:rFonts w:cstheme="minorHAnsi"/>
        </w:rPr>
      </w:pPr>
      <w:r w:rsidRPr="00A52FC3">
        <w:rPr>
          <w:rFonts w:cstheme="minorHAnsi"/>
        </w:rPr>
        <w:t>As already mentioned</w:t>
      </w:r>
      <w:r>
        <w:rPr>
          <w:rFonts w:cstheme="minorHAnsi"/>
        </w:rPr>
        <w:t xml:space="preserve"> by the participants</w:t>
      </w:r>
      <w:r w:rsidRPr="00A52FC3">
        <w:rPr>
          <w:rFonts w:cstheme="minorHAnsi"/>
        </w:rPr>
        <w:t xml:space="preserve">, the biggest obstacle to the employment of PwDs is the prejudice of society and especially of employers against their employment. </w:t>
      </w:r>
    </w:p>
    <w:p w14:paraId="1157BE72" w14:textId="6DE975B3" w:rsidR="00A52FC3" w:rsidRPr="00A52FC3" w:rsidRDefault="00A52FC3" w:rsidP="00A52FC3">
      <w:pPr>
        <w:pStyle w:val="ListParagraph"/>
        <w:numPr>
          <w:ilvl w:val="0"/>
          <w:numId w:val="37"/>
        </w:numPr>
        <w:jc w:val="both"/>
        <w:rPr>
          <w:rFonts w:cstheme="minorHAnsi"/>
        </w:rPr>
      </w:pPr>
      <w:r w:rsidRPr="00A52FC3">
        <w:rPr>
          <w:rFonts w:cstheme="minorHAnsi"/>
        </w:rPr>
        <w:t>Since an important part of society approaches PwDs with a feeling of pity, this might prevent them from using their skills</w:t>
      </w:r>
      <w:r>
        <w:rPr>
          <w:rFonts w:cstheme="minorHAnsi"/>
        </w:rPr>
        <w:t>/abilities</w:t>
      </w:r>
      <w:r w:rsidRPr="00A52FC3">
        <w:rPr>
          <w:rFonts w:cstheme="minorHAnsi"/>
        </w:rPr>
        <w:t>.</w:t>
      </w:r>
    </w:p>
    <w:p w14:paraId="5EA1FF98" w14:textId="12DF3C95" w:rsidR="00A52FC3" w:rsidRPr="00A52FC3" w:rsidRDefault="00A52FC3" w:rsidP="00A52FC3">
      <w:pPr>
        <w:pStyle w:val="ListParagraph"/>
        <w:numPr>
          <w:ilvl w:val="0"/>
          <w:numId w:val="37"/>
        </w:numPr>
        <w:jc w:val="both"/>
        <w:rPr>
          <w:rFonts w:cstheme="minorHAnsi"/>
        </w:rPr>
      </w:pPr>
      <w:r w:rsidRPr="00A52FC3">
        <w:rPr>
          <w:rFonts w:cstheme="minorHAnsi"/>
        </w:rPr>
        <w:t xml:space="preserve">There is an unwillingness of employers to employ PwDs, they do not want to fulfil their obligations by taking advantage of loopholes in existing laws. </w:t>
      </w:r>
    </w:p>
    <w:p w14:paraId="7BC4820C" w14:textId="35368AF5" w:rsidR="009E07CA" w:rsidRPr="009E07CA" w:rsidRDefault="009E07CA" w:rsidP="009E07CA">
      <w:pPr>
        <w:pStyle w:val="ListParagraph"/>
        <w:numPr>
          <w:ilvl w:val="0"/>
          <w:numId w:val="37"/>
        </w:numPr>
        <w:jc w:val="both"/>
        <w:rPr>
          <w:rFonts w:cstheme="minorHAnsi"/>
        </w:rPr>
      </w:pPr>
      <w:r>
        <w:rPr>
          <w:rFonts w:cstheme="minorHAnsi"/>
        </w:rPr>
        <w:t>Participants agree that e</w:t>
      </w:r>
      <w:r w:rsidRPr="009E07CA">
        <w:rPr>
          <w:rFonts w:cstheme="minorHAnsi"/>
        </w:rPr>
        <w:t xml:space="preserve">mployers generally see the </w:t>
      </w:r>
      <w:r w:rsidR="00222DF5" w:rsidRPr="009E07CA">
        <w:rPr>
          <w:rFonts w:cstheme="minorHAnsi"/>
        </w:rPr>
        <w:t>PwDs</w:t>
      </w:r>
      <w:r w:rsidRPr="009E07CA">
        <w:rPr>
          <w:rFonts w:cstheme="minorHAnsi"/>
        </w:rPr>
        <w:t xml:space="preserve"> workforce as a group of unproductive, unskilled people in need of special care from their family or the </w:t>
      </w:r>
      <w:r>
        <w:rPr>
          <w:rFonts w:cstheme="minorHAnsi"/>
        </w:rPr>
        <w:t>S</w:t>
      </w:r>
      <w:r w:rsidRPr="009E07CA">
        <w:rPr>
          <w:rFonts w:cstheme="minorHAnsi"/>
        </w:rPr>
        <w:t>tate.</w:t>
      </w:r>
    </w:p>
    <w:p w14:paraId="51A2EC80" w14:textId="5F916B78" w:rsidR="00306713" w:rsidRPr="006979EC" w:rsidRDefault="00306713" w:rsidP="00B662B3">
      <w:pPr>
        <w:jc w:val="both"/>
        <w:rPr>
          <w:rFonts w:cstheme="minorHAnsi"/>
          <w:b/>
          <w:bCs/>
        </w:rPr>
      </w:pPr>
    </w:p>
    <w:p w14:paraId="288F3A27" w14:textId="77777777" w:rsidR="008A4FF6" w:rsidRPr="006979EC" w:rsidRDefault="008A4FF6" w:rsidP="00B662B3">
      <w:pPr>
        <w:jc w:val="both"/>
        <w:rPr>
          <w:rFonts w:cstheme="minorHAnsi"/>
          <w:b/>
          <w:bCs/>
        </w:rPr>
      </w:pPr>
    </w:p>
    <w:p w14:paraId="10F4BE83" w14:textId="1530CB8F" w:rsidR="00245FA0" w:rsidRPr="006979EC" w:rsidRDefault="00245FA0" w:rsidP="00B662B3">
      <w:pPr>
        <w:jc w:val="both"/>
        <w:rPr>
          <w:rFonts w:cstheme="minorHAnsi"/>
          <w:b/>
          <w:bCs/>
        </w:rPr>
      </w:pPr>
      <w:r w:rsidRPr="006979EC">
        <w:rPr>
          <w:rFonts w:cstheme="minorHAnsi"/>
          <w:b/>
          <w:bCs/>
        </w:rPr>
        <w:t>FoW TAT</w:t>
      </w:r>
    </w:p>
    <w:p w14:paraId="7516CA1B" w14:textId="444E65C2" w:rsidR="009548B8" w:rsidRPr="006979EC" w:rsidRDefault="007C1A92" w:rsidP="00B662B3">
      <w:pPr>
        <w:jc w:val="both"/>
        <w:rPr>
          <w:rFonts w:cstheme="minorHAnsi"/>
          <w:b/>
          <w:bCs/>
        </w:rPr>
      </w:pPr>
      <w:r w:rsidRPr="006979EC">
        <w:rPr>
          <w:rFonts w:cstheme="minorHAnsi"/>
          <w:b/>
          <w:bCs/>
        </w:rPr>
        <w:t>March 2022</w:t>
      </w:r>
    </w:p>
    <w:p w14:paraId="422B3438" w14:textId="0E7F1453" w:rsidR="00511CE7" w:rsidRPr="006979EC" w:rsidRDefault="00511CE7">
      <w:pPr>
        <w:rPr>
          <w:rFonts w:cstheme="minorHAnsi"/>
        </w:rPr>
      </w:pPr>
    </w:p>
    <w:p w14:paraId="3C3B6EAC" w14:textId="4F119101" w:rsidR="00511CE7" w:rsidRPr="006979EC" w:rsidRDefault="00511CE7">
      <w:pPr>
        <w:rPr>
          <w:rFonts w:cstheme="minorHAnsi"/>
        </w:rPr>
      </w:pPr>
    </w:p>
    <w:p w14:paraId="6FF4A901" w14:textId="18047CCF" w:rsidR="00511CE7" w:rsidRPr="006979EC" w:rsidRDefault="00511CE7">
      <w:pPr>
        <w:rPr>
          <w:rFonts w:cstheme="minorHAnsi"/>
        </w:rPr>
      </w:pPr>
    </w:p>
    <w:p w14:paraId="7F34C4F9" w14:textId="26757201" w:rsidR="00511CE7" w:rsidRPr="006979EC" w:rsidRDefault="00511CE7">
      <w:pPr>
        <w:rPr>
          <w:rFonts w:cstheme="minorHAnsi"/>
        </w:rPr>
      </w:pPr>
    </w:p>
    <w:p w14:paraId="07D88B8E" w14:textId="4A2FA15D" w:rsidR="00511CE7" w:rsidRDefault="00A415B9" w:rsidP="00A415B9">
      <w:pPr>
        <w:tabs>
          <w:tab w:val="left" w:pos="1470"/>
        </w:tabs>
        <w:rPr>
          <w:rFonts w:cstheme="minorHAnsi"/>
        </w:rPr>
      </w:pPr>
      <w:r>
        <w:rPr>
          <w:rFonts w:cstheme="minorHAnsi"/>
        </w:rPr>
        <w:tab/>
      </w:r>
    </w:p>
    <w:p w14:paraId="41382A0F" w14:textId="20C50CE2" w:rsidR="00511CE7" w:rsidRDefault="00A415B9" w:rsidP="00A415B9">
      <w:pPr>
        <w:tabs>
          <w:tab w:val="left" w:pos="3870"/>
        </w:tabs>
        <w:rPr>
          <w:rFonts w:cstheme="minorHAnsi"/>
        </w:rPr>
      </w:pPr>
      <w:r>
        <w:rPr>
          <w:rFonts w:cstheme="minorHAnsi"/>
        </w:rPr>
        <w:tab/>
      </w:r>
    </w:p>
    <w:p w14:paraId="3491F579" w14:textId="6DBA8717" w:rsidR="00CF5370" w:rsidRPr="00CF5370" w:rsidRDefault="00492ACD" w:rsidP="00A415B9">
      <w:pPr>
        <w:rPr>
          <w:rFonts w:ascii="Calibri" w:eastAsia="Calibri" w:hAnsi="Calibri" w:cs="Calibri"/>
          <w:sz w:val="20"/>
          <w:szCs w:val="20"/>
        </w:rPr>
      </w:pPr>
      <w:r>
        <w:rPr>
          <w:rFonts w:ascii="Calibri" w:eastAsia="Calibri" w:hAnsi="Calibri" w:cs="Calibri"/>
          <w:sz w:val="20"/>
          <w:szCs w:val="20"/>
        </w:rPr>
        <w:br w:type="page"/>
      </w:r>
      <w:r w:rsidR="00662A07">
        <w:rPr>
          <w:rFonts w:cstheme="minorHAnsi"/>
          <w:noProof/>
          <w:lang w:val="tr-TR" w:eastAsia="tr-TR"/>
        </w:rPr>
        <w:lastRenderedPageBreak/>
        <w:drawing>
          <wp:anchor distT="0" distB="0" distL="114300" distR="114300" simplePos="0" relativeHeight="251679744" behindDoc="1" locked="0" layoutInCell="1" allowOverlap="1" wp14:anchorId="54E59048" wp14:editId="3CF6D604">
            <wp:simplePos x="0" y="0"/>
            <wp:positionH relativeFrom="margin">
              <wp:posOffset>-934085</wp:posOffset>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C831EB" w:rsidRPr="00C831EB">
        <w:rPr>
          <w:rFonts w:ascii="Times New Roman" w:hAnsi="Times New Roman" w:cs="Times New Roman"/>
          <w:noProof/>
          <w:lang w:val="tr-TR" w:eastAsia="tr-TR"/>
        </w:rPr>
        <mc:AlternateContent>
          <mc:Choice Requires="wps">
            <w:drawing>
              <wp:anchor distT="0" distB="0" distL="114300" distR="114300" simplePos="0" relativeHeight="251681792" behindDoc="0" locked="0" layoutInCell="1" allowOverlap="1" wp14:anchorId="4A37A34A" wp14:editId="2E9E8441">
                <wp:simplePos x="0" y="0"/>
                <wp:positionH relativeFrom="margin">
                  <wp:align>center</wp:align>
                </wp:positionH>
                <wp:positionV relativeFrom="paragraph">
                  <wp:posOffset>8523605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77777777" w:rsidR="006D5D4F" w:rsidRPr="00DD0D61" w:rsidRDefault="006D5D4F" w:rsidP="00C831EB">
                            <w:pPr>
                              <w:spacing w:line="288" w:lineRule="auto"/>
                              <w:jc w:val="both"/>
                              <w:rPr>
                                <w:bCs/>
                                <w:iCs/>
                                <w:color w:val="002060"/>
                                <w:sz w:val="20"/>
                              </w:rPr>
                            </w:pPr>
                            <w:r w:rsidRPr="00DD0D61">
                              <w:rPr>
                                <w:bCs/>
                                <w:iCs/>
                                <w:color w:val="002060"/>
                                <w:sz w:val="20"/>
                              </w:rPr>
                              <w:t>This publication was produced with the financial support of the European Union and the Republic of Turkey. Its contents are the sole responsibility of the consortium led by WEglobal A.Ş. in consortium with WEglobal Italy, Archidata Srl, and Federation of Trentina Cooperatives (FTC) and do not necessarily reflect the views of the European Union and the Republic of Turkey.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 w14:anchorId="4A37A34A" id="Text Box 19" o:spid="_x0000_s1027" type="#_x0000_t202" style="position:absolute;margin-left:0;margin-top:671.15pt;width:564.6pt;height:47.4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" filled="f" stroked="f">
                <v:path arrowok="t"/>
                <v:textbox inset="0,0,0,0">
                  <w:txbxContent>
                    <w:p w14:paraId="1689A493" w14:textId="77777777" w:rsidR="006D5D4F" w:rsidRPr="00DD0D61" w:rsidRDefault="006D5D4F"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Turkey. Its contents are the sole responsibility of the consortium led by </w:t>
                      </w:r>
                      <w:proofErr w:type="spellStart"/>
                      <w:r w:rsidRPr="00DD0D61">
                        <w:rPr>
                          <w:bCs/>
                          <w:iCs/>
                          <w:color w:val="002060"/>
                          <w:sz w:val="20"/>
                        </w:rPr>
                        <w:t>WEglobal</w:t>
                      </w:r>
                      <w:proofErr w:type="spellEnd"/>
                      <w:r w:rsidRPr="00DD0D61">
                        <w:rPr>
                          <w:bCs/>
                          <w:iCs/>
                          <w:color w:val="002060"/>
                          <w:sz w:val="20"/>
                        </w:rPr>
                        <w:t xml:space="preserve"> A.Ş. in consortium with </w:t>
                      </w:r>
                      <w:proofErr w:type="spellStart"/>
                      <w:r w:rsidRPr="00DD0D61">
                        <w:rPr>
                          <w:bCs/>
                          <w:iCs/>
                          <w:color w:val="002060"/>
                          <w:sz w:val="20"/>
                        </w:rPr>
                        <w:t>WEglobal</w:t>
                      </w:r>
                      <w:proofErr w:type="spellEnd"/>
                      <w:r w:rsidRPr="00DD0D61">
                        <w:rPr>
                          <w:bCs/>
                          <w:iCs/>
                          <w:color w:val="002060"/>
                          <w:sz w:val="20"/>
                        </w:rPr>
                        <w:t xml:space="preserve">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Turkey.</w:t>
                      </w:r>
                    </w:p>
                  </w:txbxContent>
                </v:textbox>
                <w10:wrap anchorx="margin"/>
              </v:shape>
            </w:pict>
          </mc:Fallback>
        </mc:AlternateContent>
      </w:r>
    </w:p>
    <w:sectPr w:rsidR="00CF5370" w:rsidRPr="00CF5370" w:rsidSect="002926FA">
      <w:headerReference w:type="default" r:id="rId19"/>
      <w:footerReference w:type="default" r:id="rId20"/>
      <w:pgSz w:w="11900" w:h="16840"/>
      <w:pgMar w:top="1985" w:right="985" w:bottom="1843" w:left="1418"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5CC377" w14:textId="77777777" w:rsidR="006A3B4D" w:rsidRDefault="006A3B4D" w:rsidP="001A26F1">
      <w:r>
        <w:separator/>
      </w:r>
    </w:p>
  </w:endnote>
  <w:endnote w:type="continuationSeparator" w:id="0">
    <w:p w14:paraId="080CF3F8" w14:textId="77777777" w:rsidR="006A3B4D" w:rsidRDefault="006A3B4D"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altName w:val="Segoe UI"/>
    <w:panose1 w:val="020B0502040204020203"/>
    <w:charset w:val="A2"/>
    <w:family w:val="swiss"/>
    <w:pitch w:val="variable"/>
    <w:sig w:usb0="E4002EFF" w:usb1="C000E47F"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9070314"/>
      <w:docPartObj>
        <w:docPartGallery w:val="Page Numbers (Bottom of Page)"/>
        <w:docPartUnique/>
      </w:docPartObj>
    </w:sdtPr>
    <w:sdtEndPr>
      <w:rPr>
        <w:noProof/>
      </w:rPr>
    </w:sdtEndPr>
    <w:sdtContent>
      <w:p w14:paraId="2CC76567" w14:textId="60CAA989" w:rsidR="006D5D4F" w:rsidRDefault="006D5D4F">
        <w:pPr>
          <w:pStyle w:val="Footer"/>
          <w:jc w:val="center"/>
        </w:pPr>
        <w:r>
          <w:rPr>
            <w:noProof/>
            <w:sz w:val="18"/>
            <w:szCs w:val="18"/>
            <w:lang w:val="tr-TR" w:eastAsia="tr-TR"/>
          </w:rPr>
          <w:drawing>
            <wp:anchor distT="0" distB="0" distL="114300" distR="114300" simplePos="0" relativeHeight="251663360" behindDoc="1" locked="0" layoutInCell="1" allowOverlap="1" wp14:anchorId="725F4AF6" wp14:editId="36316268">
              <wp:simplePos x="0" y="0"/>
              <wp:positionH relativeFrom="page">
                <wp:align>right</wp:align>
              </wp:positionH>
              <wp:positionV relativeFrom="page">
                <wp:align>bottom</wp:align>
              </wp:positionV>
              <wp:extent cx="7556400" cy="896400"/>
              <wp:effectExtent l="0" t="0" r="0" b="0"/>
              <wp:wrapNone/>
              <wp:docPr id="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A415B9">
          <w:rPr>
            <w:noProof/>
          </w:rPr>
          <w:t>15</w:t>
        </w:r>
        <w:r>
          <w:rPr>
            <w:noProof/>
          </w:rPr>
          <w:fldChar w:fldCharType="end"/>
        </w:r>
      </w:p>
    </w:sdtContent>
  </w:sdt>
  <w:p w14:paraId="0D1F3278" w14:textId="3ABD2CD0" w:rsidR="006D5D4F" w:rsidRDefault="006D5D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B5DF77" w14:textId="77777777" w:rsidR="006A3B4D" w:rsidRDefault="006A3B4D" w:rsidP="001A26F1">
      <w:r>
        <w:separator/>
      </w:r>
    </w:p>
  </w:footnote>
  <w:footnote w:type="continuationSeparator" w:id="0">
    <w:p w14:paraId="65D26E69" w14:textId="77777777" w:rsidR="006A3B4D" w:rsidRDefault="006A3B4D" w:rsidP="001A2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AF098" w14:textId="77777777" w:rsidR="006D5D4F" w:rsidRDefault="006D5D4F">
    <w:pPr>
      <w:pStyle w:val="Header"/>
    </w:pPr>
    <w:r>
      <w:rPr>
        <w:noProof/>
        <w:lang w:val="tr-TR" w:eastAsia="tr-TR"/>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10" name="Picture 1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3B5178"/>
    <w:multiLevelType w:val="hybridMultilevel"/>
    <w:tmpl w:val="D2B4DF8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189D67FB"/>
    <w:multiLevelType w:val="hybridMultilevel"/>
    <w:tmpl w:val="990AA23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19B728A3"/>
    <w:multiLevelType w:val="hybridMultilevel"/>
    <w:tmpl w:val="0F1C0C1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20494285"/>
    <w:multiLevelType w:val="hybridMultilevel"/>
    <w:tmpl w:val="784461F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26386572"/>
    <w:multiLevelType w:val="hybridMultilevel"/>
    <w:tmpl w:val="26366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31C08E0"/>
    <w:multiLevelType w:val="hybridMultilevel"/>
    <w:tmpl w:val="0A1E91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6D2F5D"/>
    <w:multiLevelType w:val="hybridMultilevel"/>
    <w:tmpl w:val="C1AA46D4"/>
    <w:lvl w:ilvl="0" w:tplc="AC0E1760">
      <w:start w:val="1"/>
      <w:numFmt w:val="bullet"/>
      <w:lvlText w:val=""/>
      <w:lvlJc w:val="left"/>
      <w:pPr>
        <w:tabs>
          <w:tab w:val="num" w:pos="720"/>
        </w:tabs>
        <w:ind w:left="720" w:hanging="360"/>
      </w:pPr>
      <w:rPr>
        <w:rFonts w:ascii="Symbol" w:hAnsi="Symbol" w:hint="default"/>
      </w:rPr>
    </w:lvl>
    <w:lvl w:ilvl="1" w:tplc="32F696D0">
      <w:numFmt w:val="none"/>
      <w:lvlText w:val=""/>
      <w:lvlJc w:val="left"/>
      <w:pPr>
        <w:tabs>
          <w:tab w:val="num" w:pos="360"/>
        </w:tabs>
      </w:pPr>
    </w:lvl>
    <w:lvl w:ilvl="2" w:tplc="0FE65414" w:tentative="1">
      <w:start w:val="1"/>
      <w:numFmt w:val="bullet"/>
      <w:lvlText w:val="•"/>
      <w:lvlJc w:val="left"/>
      <w:pPr>
        <w:tabs>
          <w:tab w:val="num" w:pos="2160"/>
        </w:tabs>
        <w:ind w:left="2160" w:hanging="360"/>
      </w:pPr>
      <w:rPr>
        <w:rFonts w:ascii="Arial" w:hAnsi="Arial" w:hint="default"/>
      </w:rPr>
    </w:lvl>
    <w:lvl w:ilvl="3" w:tplc="FF3EB682" w:tentative="1">
      <w:start w:val="1"/>
      <w:numFmt w:val="bullet"/>
      <w:lvlText w:val="•"/>
      <w:lvlJc w:val="left"/>
      <w:pPr>
        <w:tabs>
          <w:tab w:val="num" w:pos="2880"/>
        </w:tabs>
        <w:ind w:left="2880" w:hanging="360"/>
      </w:pPr>
      <w:rPr>
        <w:rFonts w:ascii="Arial" w:hAnsi="Arial" w:hint="default"/>
      </w:rPr>
    </w:lvl>
    <w:lvl w:ilvl="4" w:tplc="42E6DD66" w:tentative="1">
      <w:start w:val="1"/>
      <w:numFmt w:val="bullet"/>
      <w:lvlText w:val="•"/>
      <w:lvlJc w:val="left"/>
      <w:pPr>
        <w:tabs>
          <w:tab w:val="num" w:pos="3600"/>
        </w:tabs>
        <w:ind w:left="3600" w:hanging="360"/>
      </w:pPr>
      <w:rPr>
        <w:rFonts w:ascii="Arial" w:hAnsi="Arial" w:hint="default"/>
      </w:rPr>
    </w:lvl>
    <w:lvl w:ilvl="5" w:tplc="4ECC719E" w:tentative="1">
      <w:start w:val="1"/>
      <w:numFmt w:val="bullet"/>
      <w:lvlText w:val="•"/>
      <w:lvlJc w:val="left"/>
      <w:pPr>
        <w:tabs>
          <w:tab w:val="num" w:pos="4320"/>
        </w:tabs>
        <w:ind w:left="4320" w:hanging="360"/>
      </w:pPr>
      <w:rPr>
        <w:rFonts w:ascii="Arial" w:hAnsi="Arial" w:hint="default"/>
      </w:rPr>
    </w:lvl>
    <w:lvl w:ilvl="6" w:tplc="24F08AB8" w:tentative="1">
      <w:start w:val="1"/>
      <w:numFmt w:val="bullet"/>
      <w:lvlText w:val="•"/>
      <w:lvlJc w:val="left"/>
      <w:pPr>
        <w:tabs>
          <w:tab w:val="num" w:pos="5040"/>
        </w:tabs>
        <w:ind w:left="5040" w:hanging="360"/>
      </w:pPr>
      <w:rPr>
        <w:rFonts w:ascii="Arial" w:hAnsi="Arial" w:hint="default"/>
      </w:rPr>
    </w:lvl>
    <w:lvl w:ilvl="7" w:tplc="343E7E3E" w:tentative="1">
      <w:start w:val="1"/>
      <w:numFmt w:val="bullet"/>
      <w:lvlText w:val="•"/>
      <w:lvlJc w:val="left"/>
      <w:pPr>
        <w:tabs>
          <w:tab w:val="num" w:pos="5760"/>
        </w:tabs>
        <w:ind w:left="5760" w:hanging="360"/>
      </w:pPr>
      <w:rPr>
        <w:rFonts w:ascii="Arial" w:hAnsi="Arial" w:hint="default"/>
      </w:rPr>
    </w:lvl>
    <w:lvl w:ilvl="8" w:tplc="AFFCFC3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3BFE30A0"/>
    <w:multiLevelType w:val="hybridMultilevel"/>
    <w:tmpl w:val="0C70A6E4"/>
    <w:lvl w:ilvl="0" w:tplc="F1304CD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3F5E2AA8"/>
    <w:multiLevelType w:val="multilevel"/>
    <w:tmpl w:val="06A8C420"/>
    <w:lvl w:ilvl="0">
      <w:start w:val="1"/>
      <w:numFmt w:val="bullet"/>
      <w:lvlText w:val=""/>
      <w:lvlJc w:val="left"/>
      <w:pPr>
        <w:tabs>
          <w:tab w:val="num" w:pos="720"/>
        </w:tabs>
        <w:ind w:left="720" w:hanging="360"/>
      </w:pPr>
      <w:rPr>
        <w:rFonts w:ascii="Symbol" w:hAnsi="Symbol" w:hint="default"/>
        <w:sz w:val="20"/>
      </w:rPr>
    </w:lvl>
    <w:lvl w:ilvl="1">
      <w:start w:val="10"/>
      <w:numFmt w:val="decimal"/>
      <w:lvlText w:val="%2-"/>
      <w:lvlJc w:val="left"/>
      <w:pPr>
        <w:ind w:left="1512" w:hanging="432"/>
      </w:pPr>
      <w:rPr>
        <w:rFonts w:hint="default"/>
      </w:rPr>
    </w:lvl>
    <w:lvl w:ilvl="2">
      <w:start w:val="4"/>
      <w:numFmt w:val="bullet"/>
      <w:lvlText w:val="-"/>
      <w:lvlJc w:val="left"/>
      <w:pPr>
        <w:ind w:left="2160" w:hanging="360"/>
      </w:pPr>
      <w:rPr>
        <w:rFonts w:ascii="Calibri" w:eastAsiaTheme="minorHAnsi" w:hAnsi="Calibri" w:cs="Calibri"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0F96122"/>
    <w:multiLevelType w:val="hybridMultilevel"/>
    <w:tmpl w:val="817AA9C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21D1364"/>
    <w:multiLevelType w:val="hybridMultilevel"/>
    <w:tmpl w:val="C7FA4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F4AE5"/>
    <w:multiLevelType w:val="hybridMultilevel"/>
    <w:tmpl w:val="44783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B01E25"/>
    <w:multiLevelType w:val="hybridMultilevel"/>
    <w:tmpl w:val="600E8A20"/>
    <w:lvl w:ilvl="0" w:tplc="0CDE0C1E">
      <w:numFmt w:val="bullet"/>
      <w:lvlText w:val="-"/>
      <w:lvlJc w:val="left"/>
      <w:pPr>
        <w:ind w:left="720" w:hanging="360"/>
      </w:pPr>
      <w:rPr>
        <w:rFonts w:ascii="Tahoma" w:eastAsiaTheme="minorHAnsi" w:hAnsi="Tahoma" w:cs="Tahoma"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47820CFC"/>
    <w:multiLevelType w:val="multilevel"/>
    <w:tmpl w:val="805CB53A"/>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4BEC6D4F"/>
    <w:multiLevelType w:val="hybridMultilevel"/>
    <w:tmpl w:val="64D487EC"/>
    <w:lvl w:ilvl="0" w:tplc="041F0001">
      <w:start w:val="1"/>
      <w:numFmt w:val="bullet"/>
      <w:lvlText w:val=""/>
      <w:lvlJc w:val="left"/>
      <w:pPr>
        <w:ind w:left="1440" w:hanging="360"/>
      </w:pPr>
      <w:rPr>
        <w:rFonts w:ascii="Symbol" w:hAnsi="Symbol"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5" w15:restartNumberingAfterBreak="0">
    <w:nsid w:val="4D57376C"/>
    <w:multiLevelType w:val="hybridMultilevel"/>
    <w:tmpl w:val="4D10E27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4DE5008E"/>
    <w:multiLevelType w:val="hybridMultilevel"/>
    <w:tmpl w:val="EF1A56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4EA43709"/>
    <w:multiLevelType w:val="hybridMultilevel"/>
    <w:tmpl w:val="9EC6A38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51033237"/>
    <w:multiLevelType w:val="hybridMultilevel"/>
    <w:tmpl w:val="BFF6EA9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51C9600D"/>
    <w:multiLevelType w:val="hybridMultilevel"/>
    <w:tmpl w:val="EEEA1D4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52694EB0"/>
    <w:multiLevelType w:val="multilevel"/>
    <w:tmpl w:val="08EE152C"/>
    <w:lvl w:ilvl="0">
      <w:start w:val="1"/>
      <w:numFmt w:val="decimal"/>
      <w:lvlText w:val="%1."/>
      <w:lvlJc w:val="left"/>
      <w:pPr>
        <w:ind w:left="990" w:hanging="360"/>
      </w:pPr>
      <w:rPr>
        <w:rFonts w:hint="default"/>
        <w:b/>
        <w:bCs/>
        <w:i w:val="0"/>
        <w:iCs w:val="0"/>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1" w15:restartNumberingAfterBreak="0">
    <w:nsid w:val="545F18EF"/>
    <w:multiLevelType w:val="hybridMultilevel"/>
    <w:tmpl w:val="DDF6C68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56071D84"/>
    <w:multiLevelType w:val="hybridMultilevel"/>
    <w:tmpl w:val="079E7D4C"/>
    <w:lvl w:ilvl="0" w:tplc="0409001B">
      <w:start w:val="1"/>
      <w:numFmt w:val="low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5AA40657"/>
    <w:multiLevelType w:val="hybridMultilevel"/>
    <w:tmpl w:val="ACB6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2D6392"/>
    <w:multiLevelType w:val="hybridMultilevel"/>
    <w:tmpl w:val="BD6EB0BA"/>
    <w:lvl w:ilvl="0" w:tplc="4A563726">
      <w:start w:val="1"/>
      <w:numFmt w:val="bullet"/>
      <w:lvlText w:val="•"/>
      <w:lvlJc w:val="left"/>
      <w:pPr>
        <w:tabs>
          <w:tab w:val="num" w:pos="1440"/>
        </w:tabs>
        <w:ind w:left="1440" w:hanging="360"/>
      </w:pPr>
      <w:rPr>
        <w:rFonts w:ascii="Arial" w:hAnsi="Arial" w:hint="default"/>
      </w:rPr>
    </w:lvl>
    <w:lvl w:ilvl="1" w:tplc="FF422EAE">
      <w:numFmt w:val="none"/>
      <w:lvlText w:val=""/>
      <w:lvlJc w:val="left"/>
      <w:pPr>
        <w:tabs>
          <w:tab w:val="num" w:pos="360"/>
        </w:tabs>
      </w:pPr>
    </w:lvl>
    <w:lvl w:ilvl="2" w:tplc="4F8059AE" w:tentative="1">
      <w:start w:val="1"/>
      <w:numFmt w:val="bullet"/>
      <w:lvlText w:val="•"/>
      <w:lvlJc w:val="left"/>
      <w:pPr>
        <w:tabs>
          <w:tab w:val="num" w:pos="2880"/>
        </w:tabs>
        <w:ind w:left="2880" w:hanging="360"/>
      </w:pPr>
      <w:rPr>
        <w:rFonts w:ascii="Arial" w:hAnsi="Arial" w:hint="default"/>
      </w:rPr>
    </w:lvl>
    <w:lvl w:ilvl="3" w:tplc="D8A4C4A6" w:tentative="1">
      <w:start w:val="1"/>
      <w:numFmt w:val="bullet"/>
      <w:lvlText w:val="•"/>
      <w:lvlJc w:val="left"/>
      <w:pPr>
        <w:tabs>
          <w:tab w:val="num" w:pos="3600"/>
        </w:tabs>
        <w:ind w:left="3600" w:hanging="360"/>
      </w:pPr>
      <w:rPr>
        <w:rFonts w:ascii="Arial" w:hAnsi="Arial" w:hint="default"/>
      </w:rPr>
    </w:lvl>
    <w:lvl w:ilvl="4" w:tplc="B4B2A792" w:tentative="1">
      <w:start w:val="1"/>
      <w:numFmt w:val="bullet"/>
      <w:lvlText w:val="•"/>
      <w:lvlJc w:val="left"/>
      <w:pPr>
        <w:tabs>
          <w:tab w:val="num" w:pos="4320"/>
        </w:tabs>
        <w:ind w:left="4320" w:hanging="360"/>
      </w:pPr>
      <w:rPr>
        <w:rFonts w:ascii="Arial" w:hAnsi="Arial" w:hint="default"/>
      </w:rPr>
    </w:lvl>
    <w:lvl w:ilvl="5" w:tplc="FD1E18FC" w:tentative="1">
      <w:start w:val="1"/>
      <w:numFmt w:val="bullet"/>
      <w:lvlText w:val="•"/>
      <w:lvlJc w:val="left"/>
      <w:pPr>
        <w:tabs>
          <w:tab w:val="num" w:pos="5040"/>
        </w:tabs>
        <w:ind w:left="5040" w:hanging="360"/>
      </w:pPr>
      <w:rPr>
        <w:rFonts w:ascii="Arial" w:hAnsi="Arial" w:hint="default"/>
      </w:rPr>
    </w:lvl>
    <w:lvl w:ilvl="6" w:tplc="DC6C96F0" w:tentative="1">
      <w:start w:val="1"/>
      <w:numFmt w:val="bullet"/>
      <w:lvlText w:val="•"/>
      <w:lvlJc w:val="left"/>
      <w:pPr>
        <w:tabs>
          <w:tab w:val="num" w:pos="5760"/>
        </w:tabs>
        <w:ind w:left="5760" w:hanging="360"/>
      </w:pPr>
      <w:rPr>
        <w:rFonts w:ascii="Arial" w:hAnsi="Arial" w:hint="default"/>
      </w:rPr>
    </w:lvl>
    <w:lvl w:ilvl="7" w:tplc="091825EC" w:tentative="1">
      <w:start w:val="1"/>
      <w:numFmt w:val="bullet"/>
      <w:lvlText w:val="•"/>
      <w:lvlJc w:val="left"/>
      <w:pPr>
        <w:tabs>
          <w:tab w:val="num" w:pos="6480"/>
        </w:tabs>
        <w:ind w:left="6480" w:hanging="360"/>
      </w:pPr>
      <w:rPr>
        <w:rFonts w:ascii="Arial" w:hAnsi="Arial" w:hint="default"/>
      </w:rPr>
    </w:lvl>
    <w:lvl w:ilvl="8" w:tplc="38FEBF9E" w:tentative="1">
      <w:start w:val="1"/>
      <w:numFmt w:val="bullet"/>
      <w:lvlText w:val="•"/>
      <w:lvlJc w:val="left"/>
      <w:pPr>
        <w:tabs>
          <w:tab w:val="num" w:pos="7200"/>
        </w:tabs>
        <w:ind w:left="7200" w:hanging="360"/>
      </w:pPr>
      <w:rPr>
        <w:rFonts w:ascii="Arial" w:hAnsi="Arial" w:hint="default"/>
      </w:rPr>
    </w:lvl>
  </w:abstractNum>
  <w:abstractNum w:abstractNumId="25" w15:restartNumberingAfterBreak="0">
    <w:nsid w:val="5DCC3890"/>
    <w:multiLevelType w:val="multilevel"/>
    <w:tmpl w:val="1E389F04"/>
    <w:lvl w:ilvl="0">
      <w:start w:val="1"/>
      <w:numFmt w:val="decimal"/>
      <w:lvlText w:val="%1."/>
      <w:lvlJc w:val="left"/>
      <w:pPr>
        <w:ind w:left="99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5DD741F2"/>
    <w:multiLevelType w:val="hybridMultilevel"/>
    <w:tmpl w:val="32507B8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0030F94"/>
    <w:multiLevelType w:val="hybridMultilevel"/>
    <w:tmpl w:val="15722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C714A5"/>
    <w:multiLevelType w:val="hybridMultilevel"/>
    <w:tmpl w:val="8182B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1341C23"/>
    <w:multiLevelType w:val="multilevel"/>
    <w:tmpl w:val="E396A232"/>
    <w:lvl w:ilvl="0">
      <w:start w:val="1"/>
      <w:numFmt w:val="decimal"/>
      <w:lvlText w:val="%1."/>
      <w:lvlJc w:val="left"/>
      <w:pPr>
        <w:ind w:left="720" w:hanging="360"/>
      </w:pPr>
      <w:rPr>
        <w:rFonts w:hint="default"/>
      </w:rPr>
    </w:lvl>
    <w:lvl w:ilvl="1">
      <w:start w:val="4"/>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29B70FD"/>
    <w:multiLevelType w:val="hybridMultilevel"/>
    <w:tmpl w:val="0E705A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1D6D81"/>
    <w:multiLevelType w:val="hybridMultilevel"/>
    <w:tmpl w:val="9104F1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42E5521"/>
    <w:multiLevelType w:val="hybridMultilevel"/>
    <w:tmpl w:val="49A83FE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15:restartNumberingAfterBreak="0">
    <w:nsid w:val="746F13B6"/>
    <w:multiLevelType w:val="hybridMultilevel"/>
    <w:tmpl w:val="C1AEA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BA2BF1"/>
    <w:multiLevelType w:val="hybridMultilevel"/>
    <w:tmpl w:val="F6CCAFEA"/>
    <w:lvl w:ilvl="0" w:tplc="1046B94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75416EE"/>
    <w:multiLevelType w:val="hybridMultilevel"/>
    <w:tmpl w:val="B86C7CDA"/>
    <w:lvl w:ilvl="0" w:tplc="04090001">
      <w:start w:val="1"/>
      <w:numFmt w:val="bullet"/>
      <w:lvlText w:val=""/>
      <w:lvlJc w:val="left"/>
      <w:pPr>
        <w:ind w:left="720" w:hanging="360"/>
      </w:pPr>
      <w:rPr>
        <w:rFonts w:ascii="Symbol" w:hAnsi="Symbol" w:hint="default"/>
      </w:rPr>
    </w:lvl>
    <w:lvl w:ilvl="1" w:tplc="556C70CC">
      <w:start w:val="3"/>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FD6464"/>
    <w:multiLevelType w:val="hybridMultilevel"/>
    <w:tmpl w:val="325081E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15:restartNumberingAfterBreak="0">
    <w:nsid w:val="7B194D00"/>
    <w:multiLevelType w:val="hybridMultilevel"/>
    <w:tmpl w:val="A7562B12"/>
    <w:lvl w:ilvl="0" w:tplc="ACC0DB9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15:restartNumberingAfterBreak="0">
    <w:nsid w:val="7B3627C4"/>
    <w:multiLevelType w:val="hybridMultilevel"/>
    <w:tmpl w:val="7916C048"/>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9" w15:restartNumberingAfterBreak="0">
    <w:nsid w:val="7CE22F00"/>
    <w:multiLevelType w:val="hybridMultilevel"/>
    <w:tmpl w:val="37D451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20"/>
  </w:num>
  <w:num w:numId="3">
    <w:abstractNumId w:val="28"/>
  </w:num>
  <w:num w:numId="4">
    <w:abstractNumId w:val="35"/>
  </w:num>
  <w:num w:numId="5">
    <w:abstractNumId w:val="5"/>
  </w:num>
  <w:num w:numId="6">
    <w:abstractNumId w:val="7"/>
  </w:num>
  <w:num w:numId="7">
    <w:abstractNumId w:val="25"/>
  </w:num>
  <w:num w:numId="8">
    <w:abstractNumId w:val="38"/>
  </w:num>
  <w:num w:numId="9">
    <w:abstractNumId w:val="1"/>
  </w:num>
  <w:num w:numId="10">
    <w:abstractNumId w:val="22"/>
  </w:num>
  <w:num w:numId="11">
    <w:abstractNumId w:val="30"/>
  </w:num>
  <w:num w:numId="12">
    <w:abstractNumId w:val="23"/>
  </w:num>
  <w:num w:numId="13">
    <w:abstractNumId w:val="6"/>
  </w:num>
  <w:num w:numId="14">
    <w:abstractNumId w:val="33"/>
  </w:num>
  <w:num w:numId="15">
    <w:abstractNumId w:val="24"/>
  </w:num>
  <w:num w:numId="16">
    <w:abstractNumId w:val="12"/>
  </w:num>
  <w:num w:numId="17">
    <w:abstractNumId w:val="13"/>
  </w:num>
  <w:num w:numId="18">
    <w:abstractNumId w:val="39"/>
  </w:num>
  <w:num w:numId="19">
    <w:abstractNumId w:val="14"/>
  </w:num>
  <w:num w:numId="20">
    <w:abstractNumId w:val="26"/>
  </w:num>
  <w:num w:numId="21">
    <w:abstractNumId w:val="37"/>
  </w:num>
  <w:num w:numId="22">
    <w:abstractNumId w:val="17"/>
  </w:num>
  <w:num w:numId="23">
    <w:abstractNumId w:val="36"/>
  </w:num>
  <w:num w:numId="24">
    <w:abstractNumId w:val="15"/>
  </w:num>
  <w:num w:numId="25">
    <w:abstractNumId w:val="18"/>
  </w:num>
  <w:num w:numId="26">
    <w:abstractNumId w:val="19"/>
  </w:num>
  <w:num w:numId="27">
    <w:abstractNumId w:val="32"/>
  </w:num>
  <w:num w:numId="28">
    <w:abstractNumId w:val="2"/>
  </w:num>
  <w:num w:numId="29">
    <w:abstractNumId w:val="3"/>
  </w:num>
  <w:num w:numId="30">
    <w:abstractNumId w:val="9"/>
  </w:num>
  <w:num w:numId="31">
    <w:abstractNumId w:val="21"/>
  </w:num>
  <w:num w:numId="32">
    <w:abstractNumId w:val="0"/>
  </w:num>
  <w:num w:numId="33">
    <w:abstractNumId w:val="16"/>
  </w:num>
  <w:num w:numId="34">
    <w:abstractNumId w:val="31"/>
  </w:num>
  <w:num w:numId="35">
    <w:abstractNumId w:val="27"/>
  </w:num>
  <w:num w:numId="36">
    <w:abstractNumId w:val="11"/>
  </w:num>
  <w:num w:numId="37">
    <w:abstractNumId w:val="4"/>
  </w:num>
  <w:num w:numId="38">
    <w:abstractNumId w:val="10"/>
  </w:num>
  <w:num w:numId="39">
    <w:abstractNumId w:val="29"/>
  </w:num>
  <w:num w:numId="40">
    <w:abstractNumId w:val="3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9F7"/>
    <w:rsid w:val="00000E3D"/>
    <w:rsid w:val="00001AF6"/>
    <w:rsid w:val="00007962"/>
    <w:rsid w:val="00012A77"/>
    <w:rsid w:val="00015CC2"/>
    <w:rsid w:val="00024E9D"/>
    <w:rsid w:val="000251C3"/>
    <w:rsid w:val="0002588E"/>
    <w:rsid w:val="000275F8"/>
    <w:rsid w:val="000277D8"/>
    <w:rsid w:val="000278D9"/>
    <w:rsid w:val="000313EE"/>
    <w:rsid w:val="00031DB1"/>
    <w:rsid w:val="000342FD"/>
    <w:rsid w:val="000354DF"/>
    <w:rsid w:val="000363AE"/>
    <w:rsid w:val="0003652E"/>
    <w:rsid w:val="000469AF"/>
    <w:rsid w:val="00047071"/>
    <w:rsid w:val="000479C6"/>
    <w:rsid w:val="000512F6"/>
    <w:rsid w:val="000573F7"/>
    <w:rsid w:val="00067CFE"/>
    <w:rsid w:val="00072E1F"/>
    <w:rsid w:val="00073B8D"/>
    <w:rsid w:val="00074CED"/>
    <w:rsid w:val="000804EC"/>
    <w:rsid w:val="00081930"/>
    <w:rsid w:val="000919F2"/>
    <w:rsid w:val="000952AD"/>
    <w:rsid w:val="000957CD"/>
    <w:rsid w:val="000A0DD6"/>
    <w:rsid w:val="000A340B"/>
    <w:rsid w:val="000A46E6"/>
    <w:rsid w:val="000A493F"/>
    <w:rsid w:val="000B647B"/>
    <w:rsid w:val="000B6EAF"/>
    <w:rsid w:val="000C0271"/>
    <w:rsid w:val="000F473E"/>
    <w:rsid w:val="00100EBF"/>
    <w:rsid w:val="0010170C"/>
    <w:rsid w:val="001018C7"/>
    <w:rsid w:val="0010196E"/>
    <w:rsid w:val="001057A7"/>
    <w:rsid w:val="0010670B"/>
    <w:rsid w:val="00114A31"/>
    <w:rsid w:val="00120AC1"/>
    <w:rsid w:val="0012324A"/>
    <w:rsid w:val="001242AE"/>
    <w:rsid w:val="00125895"/>
    <w:rsid w:val="00127886"/>
    <w:rsid w:val="00131A10"/>
    <w:rsid w:val="0014211D"/>
    <w:rsid w:val="00142C5E"/>
    <w:rsid w:val="0015607D"/>
    <w:rsid w:val="00172575"/>
    <w:rsid w:val="0017388C"/>
    <w:rsid w:val="00175F0E"/>
    <w:rsid w:val="0018308E"/>
    <w:rsid w:val="001860CF"/>
    <w:rsid w:val="001863BB"/>
    <w:rsid w:val="00192B7B"/>
    <w:rsid w:val="0019418E"/>
    <w:rsid w:val="00197D43"/>
    <w:rsid w:val="001A14A5"/>
    <w:rsid w:val="001A26F1"/>
    <w:rsid w:val="001A53A4"/>
    <w:rsid w:val="001B1410"/>
    <w:rsid w:val="001B16E4"/>
    <w:rsid w:val="001B1C27"/>
    <w:rsid w:val="001B37BE"/>
    <w:rsid w:val="001C4D5A"/>
    <w:rsid w:val="001D6AE2"/>
    <w:rsid w:val="001E407C"/>
    <w:rsid w:val="001F5999"/>
    <w:rsid w:val="001F63F5"/>
    <w:rsid w:val="00212FD7"/>
    <w:rsid w:val="00220C58"/>
    <w:rsid w:val="00222494"/>
    <w:rsid w:val="00222DF5"/>
    <w:rsid w:val="00227BB5"/>
    <w:rsid w:val="00236538"/>
    <w:rsid w:val="00245FA0"/>
    <w:rsid w:val="0025674C"/>
    <w:rsid w:val="002635BA"/>
    <w:rsid w:val="00266075"/>
    <w:rsid w:val="00270CB1"/>
    <w:rsid w:val="00282D62"/>
    <w:rsid w:val="00287367"/>
    <w:rsid w:val="002926FA"/>
    <w:rsid w:val="00295865"/>
    <w:rsid w:val="002A2F81"/>
    <w:rsid w:val="002A4C36"/>
    <w:rsid w:val="002A6CFE"/>
    <w:rsid w:val="002A6D4A"/>
    <w:rsid w:val="002B1B3C"/>
    <w:rsid w:val="002B4420"/>
    <w:rsid w:val="002B5BDC"/>
    <w:rsid w:val="002C01E1"/>
    <w:rsid w:val="002C12CA"/>
    <w:rsid w:val="002C49A9"/>
    <w:rsid w:val="002C6CF9"/>
    <w:rsid w:val="002C777E"/>
    <w:rsid w:val="002D1984"/>
    <w:rsid w:val="002D3BCF"/>
    <w:rsid w:val="002E1C87"/>
    <w:rsid w:val="002E37D0"/>
    <w:rsid w:val="002F086A"/>
    <w:rsid w:val="002F2A02"/>
    <w:rsid w:val="002F2BFB"/>
    <w:rsid w:val="002F2C81"/>
    <w:rsid w:val="002F3558"/>
    <w:rsid w:val="002F4545"/>
    <w:rsid w:val="002F4749"/>
    <w:rsid w:val="002F6AB8"/>
    <w:rsid w:val="0030111B"/>
    <w:rsid w:val="0030429D"/>
    <w:rsid w:val="00306713"/>
    <w:rsid w:val="00306E54"/>
    <w:rsid w:val="0031081B"/>
    <w:rsid w:val="00313D97"/>
    <w:rsid w:val="00316346"/>
    <w:rsid w:val="00320067"/>
    <w:rsid w:val="00324631"/>
    <w:rsid w:val="00325ADD"/>
    <w:rsid w:val="003320D9"/>
    <w:rsid w:val="00335C27"/>
    <w:rsid w:val="00344435"/>
    <w:rsid w:val="00345284"/>
    <w:rsid w:val="0034547F"/>
    <w:rsid w:val="00345936"/>
    <w:rsid w:val="0034636E"/>
    <w:rsid w:val="003477C5"/>
    <w:rsid w:val="0035317A"/>
    <w:rsid w:val="003539AB"/>
    <w:rsid w:val="00360919"/>
    <w:rsid w:val="00367162"/>
    <w:rsid w:val="003712A3"/>
    <w:rsid w:val="00373DC7"/>
    <w:rsid w:val="00376043"/>
    <w:rsid w:val="00384805"/>
    <w:rsid w:val="00393E46"/>
    <w:rsid w:val="003A332D"/>
    <w:rsid w:val="003A7254"/>
    <w:rsid w:val="003B46DC"/>
    <w:rsid w:val="003B730C"/>
    <w:rsid w:val="003C795D"/>
    <w:rsid w:val="003E10B3"/>
    <w:rsid w:val="003E50F9"/>
    <w:rsid w:val="003E7EE8"/>
    <w:rsid w:val="003F208F"/>
    <w:rsid w:val="003F4D01"/>
    <w:rsid w:val="003F663D"/>
    <w:rsid w:val="003F6D15"/>
    <w:rsid w:val="0040311B"/>
    <w:rsid w:val="00403536"/>
    <w:rsid w:val="00404328"/>
    <w:rsid w:val="00405202"/>
    <w:rsid w:val="004114AB"/>
    <w:rsid w:val="00421361"/>
    <w:rsid w:val="0042513C"/>
    <w:rsid w:val="004273CD"/>
    <w:rsid w:val="004325FE"/>
    <w:rsid w:val="00432BF4"/>
    <w:rsid w:val="00434102"/>
    <w:rsid w:val="00437C3B"/>
    <w:rsid w:val="00445220"/>
    <w:rsid w:val="00446E60"/>
    <w:rsid w:val="004472CE"/>
    <w:rsid w:val="00447D8B"/>
    <w:rsid w:val="00450CAF"/>
    <w:rsid w:val="00457CEE"/>
    <w:rsid w:val="00462192"/>
    <w:rsid w:val="00482825"/>
    <w:rsid w:val="00484548"/>
    <w:rsid w:val="004853E2"/>
    <w:rsid w:val="00485AEC"/>
    <w:rsid w:val="00487545"/>
    <w:rsid w:val="00490B9D"/>
    <w:rsid w:val="00492ACD"/>
    <w:rsid w:val="004954CF"/>
    <w:rsid w:val="00496D5B"/>
    <w:rsid w:val="004A1E02"/>
    <w:rsid w:val="004A2C41"/>
    <w:rsid w:val="004B181E"/>
    <w:rsid w:val="004B20FB"/>
    <w:rsid w:val="004B2A36"/>
    <w:rsid w:val="004C7630"/>
    <w:rsid w:val="004D20BA"/>
    <w:rsid w:val="004D5CD6"/>
    <w:rsid w:val="004E3FE1"/>
    <w:rsid w:val="004E5DBD"/>
    <w:rsid w:val="004E6BAA"/>
    <w:rsid w:val="004E7332"/>
    <w:rsid w:val="004E7FF2"/>
    <w:rsid w:val="004F0D40"/>
    <w:rsid w:val="00511CE7"/>
    <w:rsid w:val="00520005"/>
    <w:rsid w:val="005250F4"/>
    <w:rsid w:val="00531DD4"/>
    <w:rsid w:val="00535FD0"/>
    <w:rsid w:val="00541087"/>
    <w:rsid w:val="005412B6"/>
    <w:rsid w:val="00544BD6"/>
    <w:rsid w:val="005468D7"/>
    <w:rsid w:val="00546EAF"/>
    <w:rsid w:val="00557EED"/>
    <w:rsid w:val="00565744"/>
    <w:rsid w:val="00584C39"/>
    <w:rsid w:val="0058645C"/>
    <w:rsid w:val="0059474A"/>
    <w:rsid w:val="005C67EA"/>
    <w:rsid w:val="005C76FB"/>
    <w:rsid w:val="005D1E78"/>
    <w:rsid w:val="005D7B22"/>
    <w:rsid w:val="005E4F1D"/>
    <w:rsid w:val="005E6910"/>
    <w:rsid w:val="005E71BC"/>
    <w:rsid w:val="005E7ABE"/>
    <w:rsid w:val="005F0102"/>
    <w:rsid w:val="005F0639"/>
    <w:rsid w:val="005F0D35"/>
    <w:rsid w:val="005F4EC7"/>
    <w:rsid w:val="005F6216"/>
    <w:rsid w:val="006047A2"/>
    <w:rsid w:val="0061079D"/>
    <w:rsid w:val="00615EF7"/>
    <w:rsid w:val="00620034"/>
    <w:rsid w:val="006330F9"/>
    <w:rsid w:val="006339F7"/>
    <w:rsid w:val="0063569B"/>
    <w:rsid w:val="00637F72"/>
    <w:rsid w:val="0064252B"/>
    <w:rsid w:val="006425CF"/>
    <w:rsid w:val="0064367B"/>
    <w:rsid w:val="00646D2C"/>
    <w:rsid w:val="0064746F"/>
    <w:rsid w:val="006608B3"/>
    <w:rsid w:val="00662A07"/>
    <w:rsid w:val="00662DB6"/>
    <w:rsid w:val="00662FA3"/>
    <w:rsid w:val="006735FF"/>
    <w:rsid w:val="0068358C"/>
    <w:rsid w:val="0069266E"/>
    <w:rsid w:val="00697243"/>
    <w:rsid w:val="006979EC"/>
    <w:rsid w:val="006A3B4D"/>
    <w:rsid w:val="006A5014"/>
    <w:rsid w:val="006A6689"/>
    <w:rsid w:val="006B0EB9"/>
    <w:rsid w:val="006B22FF"/>
    <w:rsid w:val="006B7DB9"/>
    <w:rsid w:val="006C0599"/>
    <w:rsid w:val="006C794E"/>
    <w:rsid w:val="006D312D"/>
    <w:rsid w:val="006D3B18"/>
    <w:rsid w:val="006D3EA0"/>
    <w:rsid w:val="006D5D4F"/>
    <w:rsid w:val="006D6F13"/>
    <w:rsid w:val="006E5D3F"/>
    <w:rsid w:val="006F061A"/>
    <w:rsid w:val="0071213B"/>
    <w:rsid w:val="0071250D"/>
    <w:rsid w:val="007135B7"/>
    <w:rsid w:val="0071426D"/>
    <w:rsid w:val="00715FD3"/>
    <w:rsid w:val="0072580A"/>
    <w:rsid w:val="007320C5"/>
    <w:rsid w:val="007369CD"/>
    <w:rsid w:val="00743577"/>
    <w:rsid w:val="00743FEB"/>
    <w:rsid w:val="00744DDA"/>
    <w:rsid w:val="00746886"/>
    <w:rsid w:val="00751EE5"/>
    <w:rsid w:val="007527CA"/>
    <w:rsid w:val="00763053"/>
    <w:rsid w:val="007651CC"/>
    <w:rsid w:val="00776AED"/>
    <w:rsid w:val="007774FA"/>
    <w:rsid w:val="00777DBE"/>
    <w:rsid w:val="007857C9"/>
    <w:rsid w:val="00786E9D"/>
    <w:rsid w:val="00795E83"/>
    <w:rsid w:val="007A2553"/>
    <w:rsid w:val="007C1A92"/>
    <w:rsid w:val="007C2238"/>
    <w:rsid w:val="007D164D"/>
    <w:rsid w:val="007D6923"/>
    <w:rsid w:val="007E294D"/>
    <w:rsid w:val="007F1185"/>
    <w:rsid w:val="007F5370"/>
    <w:rsid w:val="007F5A45"/>
    <w:rsid w:val="007F7DBB"/>
    <w:rsid w:val="0080458E"/>
    <w:rsid w:val="0080474A"/>
    <w:rsid w:val="008119C5"/>
    <w:rsid w:val="00812D3D"/>
    <w:rsid w:val="008433D7"/>
    <w:rsid w:val="00851209"/>
    <w:rsid w:val="00851888"/>
    <w:rsid w:val="00852EDC"/>
    <w:rsid w:val="00860EBD"/>
    <w:rsid w:val="008634C5"/>
    <w:rsid w:val="00872617"/>
    <w:rsid w:val="00891F57"/>
    <w:rsid w:val="008A04E5"/>
    <w:rsid w:val="008A116C"/>
    <w:rsid w:val="008A4EC3"/>
    <w:rsid w:val="008A4FF6"/>
    <w:rsid w:val="008B6144"/>
    <w:rsid w:val="008B7381"/>
    <w:rsid w:val="008C112B"/>
    <w:rsid w:val="008C3921"/>
    <w:rsid w:val="008C441B"/>
    <w:rsid w:val="008C7B1F"/>
    <w:rsid w:val="008D1DD5"/>
    <w:rsid w:val="008D7681"/>
    <w:rsid w:val="008E498C"/>
    <w:rsid w:val="008E4FDA"/>
    <w:rsid w:val="008E7421"/>
    <w:rsid w:val="008F0A66"/>
    <w:rsid w:val="008F3AA7"/>
    <w:rsid w:val="008F5FE6"/>
    <w:rsid w:val="0090483B"/>
    <w:rsid w:val="0091173D"/>
    <w:rsid w:val="00912A9F"/>
    <w:rsid w:val="00916E2D"/>
    <w:rsid w:val="0092017B"/>
    <w:rsid w:val="009223F2"/>
    <w:rsid w:val="00923341"/>
    <w:rsid w:val="0092727A"/>
    <w:rsid w:val="0093537F"/>
    <w:rsid w:val="00937414"/>
    <w:rsid w:val="009438B8"/>
    <w:rsid w:val="00944610"/>
    <w:rsid w:val="00944E58"/>
    <w:rsid w:val="0094581A"/>
    <w:rsid w:val="009548B8"/>
    <w:rsid w:val="00954C82"/>
    <w:rsid w:val="00960053"/>
    <w:rsid w:val="0096128D"/>
    <w:rsid w:val="00961596"/>
    <w:rsid w:val="00962D00"/>
    <w:rsid w:val="0096589C"/>
    <w:rsid w:val="00975C1B"/>
    <w:rsid w:val="00984806"/>
    <w:rsid w:val="00990872"/>
    <w:rsid w:val="00993996"/>
    <w:rsid w:val="0099771A"/>
    <w:rsid w:val="009A3CB7"/>
    <w:rsid w:val="009A7632"/>
    <w:rsid w:val="009B08DD"/>
    <w:rsid w:val="009B746F"/>
    <w:rsid w:val="009C164B"/>
    <w:rsid w:val="009D3879"/>
    <w:rsid w:val="009D3C60"/>
    <w:rsid w:val="009D5D1F"/>
    <w:rsid w:val="009E07CA"/>
    <w:rsid w:val="009E0E8C"/>
    <w:rsid w:val="009E25BA"/>
    <w:rsid w:val="009E3FAC"/>
    <w:rsid w:val="009F0F3A"/>
    <w:rsid w:val="00A00050"/>
    <w:rsid w:val="00A0173B"/>
    <w:rsid w:val="00A01B4E"/>
    <w:rsid w:val="00A0633E"/>
    <w:rsid w:val="00A1253B"/>
    <w:rsid w:val="00A1268E"/>
    <w:rsid w:val="00A20847"/>
    <w:rsid w:val="00A222F8"/>
    <w:rsid w:val="00A224AF"/>
    <w:rsid w:val="00A4035A"/>
    <w:rsid w:val="00A415B9"/>
    <w:rsid w:val="00A437EC"/>
    <w:rsid w:val="00A44C3A"/>
    <w:rsid w:val="00A52FC3"/>
    <w:rsid w:val="00A55647"/>
    <w:rsid w:val="00A64B05"/>
    <w:rsid w:val="00A6575A"/>
    <w:rsid w:val="00A65D61"/>
    <w:rsid w:val="00A664BD"/>
    <w:rsid w:val="00A720B8"/>
    <w:rsid w:val="00A721B9"/>
    <w:rsid w:val="00A728C0"/>
    <w:rsid w:val="00A83E85"/>
    <w:rsid w:val="00AA35E1"/>
    <w:rsid w:val="00AA459F"/>
    <w:rsid w:val="00AA6EAC"/>
    <w:rsid w:val="00AB0335"/>
    <w:rsid w:val="00AB50F8"/>
    <w:rsid w:val="00AB7D29"/>
    <w:rsid w:val="00AC0A0B"/>
    <w:rsid w:val="00AC3CBD"/>
    <w:rsid w:val="00AC3F1E"/>
    <w:rsid w:val="00AC640D"/>
    <w:rsid w:val="00AD5384"/>
    <w:rsid w:val="00AE4199"/>
    <w:rsid w:val="00AE75C0"/>
    <w:rsid w:val="00AF0499"/>
    <w:rsid w:val="00AF07DC"/>
    <w:rsid w:val="00AF11CD"/>
    <w:rsid w:val="00AF2E73"/>
    <w:rsid w:val="00AF39F4"/>
    <w:rsid w:val="00AF434B"/>
    <w:rsid w:val="00AF46E2"/>
    <w:rsid w:val="00AF48D6"/>
    <w:rsid w:val="00AF4DEE"/>
    <w:rsid w:val="00AF58EB"/>
    <w:rsid w:val="00AF7E7E"/>
    <w:rsid w:val="00B01AF4"/>
    <w:rsid w:val="00B02AA7"/>
    <w:rsid w:val="00B075BB"/>
    <w:rsid w:val="00B217D9"/>
    <w:rsid w:val="00B32ABA"/>
    <w:rsid w:val="00B337A0"/>
    <w:rsid w:val="00B34F1C"/>
    <w:rsid w:val="00B466C5"/>
    <w:rsid w:val="00B473CD"/>
    <w:rsid w:val="00B501D5"/>
    <w:rsid w:val="00B50A75"/>
    <w:rsid w:val="00B50ACF"/>
    <w:rsid w:val="00B544E8"/>
    <w:rsid w:val="00B55E44"/>
    <w:rsid w:val="00B63C8E"/>
    <w:rsid w:val="00B63E49"/>
    <w:rsid w:val="00B662B3"/>
    <w:rsid w:val="00B67485"/>
    <w:rsid w:val="00B731EF"/>
    <w:rsid w:val="00B77E4E"/>
    <w:rsid w:val="00B90860"/>
    <w:rsid w:val="00B9453B"/>
    <w:rsid w:val="00B9749F"/>
    <w:rsid w:val="00BB4C8B"/>
    <w:rsid w:val="00BB6E76"/>
    <w:rsid w:val="00BC00DC"/>
    <w:rsid w:val="00BD2CF0"/>
    <w:rsid w:val="00BD56DC"/>
    <w:rsid w:val="00BD737B"/>
    <w:rsid w:val="00BD7EB4"/>
    <w:rsid w:val="00BE7139"/>
    <w:rsid w:val="00BE7F3D"/>
    <w:rsid w:val="00BF101C"/>
    <w:rsid w:val="00BF5196"/>
    <w:rsid w:val="00BF6DA1"/>
    <w:rsid w:val="00BF73A6"/>
    <w:rsid w:val="00C04227"/>
    <w:rsid w:val="00C0524C"/>
    <w:rsid w:val="00C06E96"/>
    <w:rsid w:val="00C1390B"/>
    <w:rsid w:val="00C13AC0"/>
    <w:rsid w:val="00C16B7A"/>
    <w:rsid w:val="00C17F5C"/>
    <w:rsid w:val="00C300DF"/>
    <w:rsid w:val="00C40998"/>
    <w:rsid w:val="00C449B0"/>
    <w:rsid w:val="00C505D3"/>
    <w:rsid w:val="00C51354"/>
    <w:rsid w:val="00C55470"/>
    <w:rsid w:val="00C57E69"/>
    <w:rsid w:val="00C64A95"/>
    <w:rsid w:val="00C64AAF"/>
    <w:rsid w:val="00C66099"/>
    <w:rsid w:val="00C67ECB"/>
    <w:rsid w:val="00C70FE1"/>
    <w:rsid w:val="00C7684F"/>
    <w:rsid w:val="00C76D9E"/>
    <w:rsid w:val="00C81FFF"/>
    <w:rsid w:val="00C82650"/>
    <w:rsid w:val="00C831EB"/>
    <w:rsid w:val="00C94B41"/>
    <w:rsid w:val="00CA11EC"/>
    <w:rsid w:val="00CB20C7"/>
    <w:rsid w:val="00CC04A5"/>
    <w:rsid w:val="00CD6997"/>
    <w:rsid w:val="00CE00DB"/>
    <w:rsid w:val="00CE2145"/>
    <w:rsid w:val="00CE739E"/>
    <w:rsid w:val="00CF1ED6"/>
    <w:rsid w:val="00CF5370"/>
    <w:rsid w:val="00CF621B"/>
    <w:rsid w:val="00D243D0"/>
    <w:rsid w:val="00D32987"/>
    <w:rsid w:val="00D332FD"/>
    <w:rsid w:val="00D33FF6"/>
    <w:rsid w:val="00D354F8"/>
    <w:rsid w:val="00D3583C"/>
    <w:rsid w:val="00D37D86"/>
    <w:rsid w:val="00D42446"/>
    <w:rsid w:val="00D44BF2"/>
    <w:rsid w:val="00D5231C"/>
    <w:rsid w:val="00D538E1"/>
    <w:rsid w:val="00D54FAB"/>
    <w:rsid w:val="00D56727"/>
    <w:rsid w:val="00D632D9"/>
    <w:rsid w:val="00D66BA3"/>
    <w:rsid w:val="00D839FE"/>
    <w:rsid w:val="00D900FF"/>
    <w:rsid w:val="00DC6C5D"/>
    <w:rsid w:val="00DD13FA"/>
    <w:rsid w:val="00DD53DC"/>
    <w:rsid w:val="00DE1395"/>
    <w:rsid w:val="00DE625C"/>
    <w:rsid w:val="00DF14DE"/>
    <w:rsid w:val="00DF2608"/>
    <w:rsid w:val="00DF55E9"/>
    <w:rsid w:val="00DF60AA"/>
    <w:rsid w:val="00DF620B"/>
    <w:rsid w:val="00E22724"/>
    <w:rsid w:val="00E2429A"/>
    <w:rsid w:val="00E31B96"/>
    <w:rsid w:val="00E34C51"/>
    <w:rsid w:val="00E411C2"/>
    <w:rsid w:val="00E51170"/>
    <w:rsid w:val="00E6008C"/>
    <w:rsid w:val="00E71106"/>
    <w:rsid w:val="00E7669D"/>
    <w:rsid w:val="00E7677D"/>
    <w:rsid w:val="00E771C1"/>
    <w:rsid w:val="00E80099"/>
    <w:rsid w:val="00E808E2"/>
    <w:rsid w:val="00E87752"/>
    <w:rsid w:val="00E92170"/>
    <w:rsid w:val="00EA0565"/>
    <w:rsid w:val="00EA1D36"/>
    <w:rsid w:val="00EB3530"/>
    <w:rsid w:val="00EB3E70"/>
    <w:rsid w:val="00EB49F4"/>
    <w:rsid w:val="00EB5D27"/>
    <w:rsid w:val="00EB6136"/>
    <w:rsid w:val="00EB6603"/>
    <w:rsid w:val="00EC184B"/>
    <w:rsid w:val="00ED06F4"/>
    <w:rsid w:val="00ED31EE"/>
    <w:rsid w:val="00EE7D4B"/>
    <w:rsid w:val="00EF2295"/>
    <w:rsid w:val="00EF4EB4"/>
    <w:rsid w:val="00EF5F55"/>
    <w:rsid w:val="00F03FD7"/>
    <w:rsid w:val="00F053DC"/>
    <w:rsid w:val="00F1067F"/>
    <w:rsid w:val="00F23059"/>
    <w:rsid w:val="00F36285"/>
    <w:rsid w:val="00F36B48"/>
    <w:rsid w:val="00F4075B"/>
    <w:rsid w:val="00F43639"/>
    <w:rsid w:val="00F46E99"/>
    <w:rsid w:val="00F50808"/>
    <w:rsid w:val="00F613FF"/>
    <w:rsid w:val="00F619F9"/>
    <w:rsid w:val="00F62710"/>
    <w:rsid w:val="00F6272A"/>
    <w:rsid w:val="00F63D80"/>
    <w:rsid w:val="00F6704E"/>
    <w:rsid w:val="00F671EA"/>
    <w:rsid w:val="00F70491"/>
    <w:rsid w:val="00F758DC"/>
    <w:rsid w:val="00F83376"/>
    <w:rsid w:val="00F84646"/>
    <w:rsid w:val="00FA03CC"/>
    <w:rsid w:val="00FA5FBC"/>
    <w:rsid w:val="00FA6ECC"/>
    <w:rsid w:val="00FB2010"/>
    <w:rsid w:val="00FB2E1A"/>
    <w:rsid w:val="00FB4A41"/>
    <w:rsid w:val="00FB4D7B"/>
    <w:rsid w:val="00FB4DBA"/>
    <w:rsid w:val="00FC1CC6"/>
    <w:rsid w:val="00FC52A9"/>
    <w:rsid w:val="00FC77EF"/>
    <w:rsid w:val="00FD35B5"/>
    <w:rsid w:val="00FE127C"/>
    <w:rsid w:val="00FE4938"/>
    <w:rsid w:val="00FF1248"/>
    <w:rsid w:val="00FF1F29"/>
    <w:rsid w:val="00FF3F51"/>
    <w:rsid w:val="00FF6D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docId w15:val="{18AFE1AA-D4BF-4BF8-8AD0-97277F77A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basedOn w:val="Normal"/>
    <w:link w:val="FootnoteTextChar"/>
    <w:uiPriority w:val="99"/>
    <w:unhideWhenUsed/>
    <w:rsid w:val="009548B8"/>
    <w:rPr>
      <w:sz w:val="20"/>
      <w:szCs w:val="20"/>
    </w:rPr>
  </w:style>
  <w:style w:type="character" w:customStyle="1" w:styleId="FootnoteTextChar">
    <w:name w:val="Footnote Text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semiHidden/>
    <w:unhideWhenUsed/>
    <w:rsid w:val="003E50F9"/>
    <w:rPr>
      <w:rFonts w:ascii="Times New Roman" w:hAnsi="Times New Roman" w:cs="Times New Roman"/>
    </w:rPr>
  </w:style>
  <w:style w:type="table" w:customStyle="1" w:styleId="TableGrid1">
    <w:name w:val="Table Grid1"/>
    <w:basedOn w:val="TableNormal"/>
    <w:next w:val="TableGrid"/>
    <w:uiPriority w:val="39"/>
    <w:rsid w:val="00860EBD"/>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B37BE"/>
    <w:rPr>
      <w:lang w:val="en-GB"/>
    </w:rPr>
  </w:style>
  <w:style w:type="character" w:customStyle="1" w:styleId="UnresolvedMention2">
    <w:name w:val="Unresolved Mention2"/>
    <w:basedOn w:val="DefaultParagraphFont"/>
    <w:uiPriority w:val="99"/>
    <w:semiHidden/>
    <w:unhideWhenUsed/>
    <w:rsid w:val="007135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182466">
      <w:bodyDiv w:val="1"/>
      <w:marLeft w:val="0"/>
      <w:marRight w:val="0"/>
      <w:marTop w:val="0"/>
      <w:marBottom w:val="0"/>
      <w:divBdr>
        <w:top w:val="none" w:sz="0" w:space="0" w:color="auto"/>
        <w:left w:val="none" w:sz="0" w:space="0" w:color="auto"/>
        <w:bottom w:val="none" w:sz="0" w:space="0" w:color="auto"/>
        <w:right w:val="none" w:sz="0" w:space="0" w:color="auto"/>
      </w:divBdr>
      <w:divsChild>
        <w:div w:id="710612772">
          <w:marLeft w:val="0"/>
          <w:marRight w:val="0"/>
          <w:marTop w:val="0"/>
          <w:marBottom w:val="120"/>
          <w:divBdr>
            <w:top w:val="none" w:sz="0" w:space="0" w:color="auto"/>
            <w:left w:val="none" w:sz="0" w:space="0" w:color="auto"/>
            <w:bottom w:val="none" w:sz="0" w:space="0" w:color="auto"/>
            <w:right w:val="none" w:sz="0" w:space="0" w:color="auto"/>
          </w:divBdr>
        </w:div>
      </w:divsChild>
    </w:div>
    <w:div w:id="311566625">
      <w:bodyDiv w:val="1"/>
      <w:marLeft w:val="0"/>
      <w:marRight w:val="0"/>
      <w:marTop w:val="0"/>
      <w:marBottom w:val="0"/>
      <w:divBdr>
        <w:top w:val="none" w:sz="0" w:space="0" w:color="auto"/>
        <w:left w:val="none" w:sz="0" w:space="0" w:color="auto"/>
        <w:bottom w:val="none" w:sz="0" w:space="0" w:color="auto"/>
        <w:right w:val="none" w:sz="0" w:space="0" w:color="auto"/>
      </w:divBdr>
    </w:div>
    <w:div w:id="536821786">
      <w:bodyDiv w:val="1"/>
      <w:marLeft w:val="0"/>
      <w:marRight w:val="0"/>
      <w:marTop w:val="0"/>
      <w:marBottom w:val="0"/>
      <w:divBdr>
        <w:top w:val="none" w:sz="0" w:space="0" w:color="auto"/>
        <w:left w:val="none" w:sz="0" w:space="0" w:color="auto"/>
        <w:bottom w:val="none" w:sz="0" w:space="0" w:color="auto"/>
        <w:right w:val="none" w:sz="0" w:space="0" w:color="auto"/>
      </w:divBdr>
    </w:div>
    <w:div w:id="590814597">
      <w:bodyDiv w:val="1"/>
      <w:marLeft w:val="0"/>
      <w:marRight w:val="0"/>
      <w:marTop w:val="0"/>
      <w:marBottom w:val="0"/>
      <w:divBdr>
        <w:top w:val="none" w:sz="0" w:space="0" w:color="auto"/>
        <w:left w:val="none" w:sz="0" w:space="0" w:color="auto"/>
        <w:bottom w:val="none" w:sz="0" w:space="0" w:color="auto"/>
        <w:right w:val="none" w:sz="0" w:space="0" w:color="auto"/>
      </w:divBdr>
    </w:div>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752897187">
      <w:bodyDiv w:val="1"/>
      <w:marLeft w:val="0"/>
      <w:marRight w:val="0"/>
      <w:marTop w:val="0"/>
      <w:marBottom w:val="0"/>
      <w:divBdr>
        <w:top w:val="none" w:sz="0" w:space="0" w:color="auto"/>
        <w:left w:val="none" w:sz="0" w:space="0" w:color="auto"/>
        <w:bottom w:val="none" w:sz="0" w:space="0" w:color="auto"/>
        <w:right w:val="none" w:sz="0" w:space="0" w:color="auto"/>
      </w:divBdr>
      <w:divsChild>
        <w:div w:id="1382898907">
          <w:marLeft w:val="0"/>
          <w:marRight w:val="0"/>
          <w:marTop w:val="225"/>
          <w:marBottom w:val="0"/>
          <w:divBdr>
            <w:top w:val="none" w:sz="0" w:space="0" w:color="auto"/>
            <w:left w:val="none" w:sz="0" w:space="0" w:color="auto"/>
            <w:bottom w:val="none" w:sz="0" w:space="0" w:color="auto"/>
            <w:right w:val="none" w:sz="0" w:space="0" w:color="auto"/>
          </w:divBdr>
        </w:div>
        <w:div w:id="145979273">
          <w:marLeft w:val="0"/>
          <w:marRight w:val="0"/>
          <w:marTop w:val="225"/>
          <w:marBottom w:val="0"/>
          <w:divBdr>
            <w:top w:val="none" w:sz="0" w:space="0" w:color="auto"/>
            <w:left w:val="none" w:sz="0" w:space="0" w:color="auto"/>
            <w:bottom w:val="none" w:sz="0" w:space="0" w:color="auto"/>
            <w:right w:val="none" w:sz="0" w:space="0" w:color="auto"/>
          </w:divBdr>
        </w:div>
        <w:div w:id="1713531692">
          <w:marLeft w:val="0"/>
          <w:marRight w:val="0"/>
          <w:marTop w:val="225"/>
          <w:marBottom w:val="0"/>
          <w:divBdr>
            <w:top w:val="none" w:sz="0" w:space="0" w:color="auto"/>
            <w:left w:val="none" w:sz="0" w:space="0" w:color="auto"/>
            <w:bottom w:val="none" w:sz="0" w:space="0" w:color="auto"/>
            <w:right w:val="none" w:sz="0" w:space="0" w:color="auto"/>
          </w:divBdr>
        </w:div>
        <w:div w:id="586495727">
          <w:marLeft w:val="0"/>
          <w:marRight w:val="0"/>
          <w:marTop w:val="225"/>
          <w:marBottom w:val="0"/>
          <w:divBdr>
            <w:top w:val="none" w:sz="0" w:space="0" w:color="auto"/>
            <w:left w:val="none" w:sz="0" w:space="0" w:color="auto"/>
            <w:bottom w:val="none" w:sz="0" w:space="0" w:color="auto"/>
            <w:right w:val="none" w:sz="0" w:space="0" w:color="auto"/>
          </w:divBdr>
        </w:div>
        <w:div w:id="318384032">
          <w:marLeft w:val="0"/>
          <w:marRight w:val="0"/>
          <w:marTop w:val="225"/>
          <w:marBottom w:val="0"/>
          <w:divBdr>
            <w:top w:val="none" w:sz="0" w:space="0" w:color="auto"/>
            <w:left w:val="none" w:sz="0" w:space="0" w:color="auto"/>
            <w:bottom w:val="none" w:sz="0" w:space="0" w:color="auto"/>
            <w:right w:val="none" w:sz="0" w:space="0" w:color="auto"/>
          </w:divBdr>
        </w:div>
        <w:div w:id="1166743455">
          <w:marLeft w:val="0"/>
          <w:marRight w:val="0"/>
          <w:marTop w:val="225"/>
          <w:marBottom w:val="0"/>
          <w:divBdr>
            <w:top w:val="none" w:sz="0" w:space="0" w:color="auto"/>
            <w:left w:val="none" w:sz="0" w:space="0" w:color="auto"/>
            <w:bottom w:val="none" w:sz="0" w:space="0" w:color="auto"/>
            <w:right w:val="none" w:sz="0" w:space="0" w:color="auto"/>
          </w:divBdr>
        </w:div>
        <w:div w:id="872958579">
          <w:marLeft w:val="0"/>
          <w:marRight w:val="0"/>
          <w:marTop w:val="225"/>
          <w:marBottom w:val="0"/>
          <w:divBdr>
            <w:top w:val="none" w:sz="0" w:space="0" w:color="auto"/>
            <w:left w:val="none" w:sz="0" w:space="0" w:color="auto"/>
            <w:bottom w:val="none" w:sz="0" w:space="0" w:color="auto"/>
            <w:right w:val="none" w:sz="0" w:space="0" w:color="auto"/>
          </w:divBdr>
        </w:div>
        <w:div w:id="815536989">
          <w:marLeft w:val="0"/>
          <w:marRight w:val="0"/>
          <w:marTop w:val="225"/>
          <w:marBottom w:val="0"/>
          <w:divBdr>
            <w:top w:val="none" w:sz="0" w:space="0" w:color="auto"/>
            <w:left w:val="none" w:sz="0" w:space="0" w:color="auto"/>
            <w:bottom w:val="none" w:sz="0" w:space="0" w:color="auto"/>
            <w:right w:val="none" w:sz="0" w:space="0" w:color="auto"/>
          </w:divBdr>
        </w:div>
        <w:div w:id="1403262214">
          <w:marLeft w:val="0"/>
          <w:marRight w:val="0"/>
          <w:marTop w:val="225"/>
          <w:marBottom w:val="0"/>
          <w:divBdr>
            <w:top w:val="none" w:sz="0" w:space="0" w:color="auto"/>
            <w:left w:val="none" w:sz="0" w:space="0" w:color="auto"/>
            <w:bottom w:val="none" w:sz="0" w:space="0" w:color="auto"/>
            <w:right w:val="none" w:sz="0" w:space="0" w:color="auto"/>
          </w:divBdr>
        </w:div>
        <w:div w:id="1271665663">
          <w:marLeft w:val="0"/>
          <w:marRight w:val="0"/>
          <w:marTop w:val="225"/>
          <w:marBottom w:val="0"/>
          <w:divBdr>
            <w:top w:val="none" w:sz="0" w:space="0" w:color="auto"/>
            <w:left w:val="none" w:sz="0" w:space="0" w:color="auto"/>
            <w:bottom w:val="none" w:sz="0" w:space="0" w:color="auto"/>
            <w:right w:val="none" w:sz="0" w:space="0" w:color="auto"/>
          </w:divBdr>
        </w:div>
      </w:divsChild>
    </w:div>
    <w:div w:id="975526197">
      <w:bodyDiv w:val="1"/>
      <w:marLeft w:val="0"/>
      <w:marRight w:val="0"/>
      <w:marTop w:val="0"/>
      <w:marBottom w:val="0"/>
      <w:divBdr>
        <w:top w:val="none" w:sz="0" w:space="0" w:color="auto"/>
        <w:left w:val="none" w:sz="0" w:space="0" w:color="auto"/>
        <w:bottom w:val="none" w:sz="0" w:space="0" w:color="auto"/>
        <w:right w:val="none" w:sz="0" w:space="0" w:color="auto"/>
      </w:divBdr>
    </w:div>
    <w:div w:id="989360649">
      <w:bodyDiv w:val="1"/>
      <w:marLeft w:val="0"/>
      <w:marRight w:val="0"/>
      <w:marTop w:val="0"/>
      <w:marBottom w:val="0"/>
      <w:divBdr>
        <w:top w:val="none" w:sz="0" w:space="0" w:color="auto"/>
        <w:left w:val="none" w:sz="0" w:space="0" w:color="auto"/>
        <w:bottom w:val="none" w:sz="0" w:space="0" w:color="auto"/>
        <w:right w:val="none" w:sz="0" w:space="0" w:color="auto"/>
      </w:divBdr>
    </w:div>
    <w:div w:id="1082995546">
      <w:bodyDiv w:val="1"/>
      <w:marLeft w:val="0"/>
      <w:marRight w:val="0"/>
      <w:marTop w:val="0"/>
      <w:marBottom w:val="0"/>
      <w:divBdr>
        <w:top w:val="none" w:sz="0" w:space="0" w:color="auto"/>
        <w:left w:val="none" w:sz="0" w:space="0" w:color="auto"/>
        <w:bottom w:val="none" w:sz="0" w:space="0" w:color="auto"/>
        <w:right w:val="none" w:sz="0" w:space="0" w:color="auto"/>
      </w:divBdr>
    </w:div>
    <w:div w:id="1112556754">
      <w:bodyDiv w:val="1"/>
      <w:marLeft w:val="0"/>
      <w:marRight w:val="0"/>
      <w:marTop w:val="0"/>
      <w:marBottom w:val="0"/>
      <w:divBdr>
        <w:top w:val="none" w:sz="0" w:space="0" w:color="auto"/>
        <w:left w:val="none" w:sz="0" w:space="0" w:color="auto"/>
        <w:bottom w:val="none" w:sz="0" w:space="0" w:color="auto"/>
        <w:right w:val="none" w:sz="0" w:space="0" w:color="auto"/>
      </w:divBdr>
    </w:div>
    <w:div w:id="1281304876">
      <w:bodyDiv w:val="1"/>
      <w:marLeft w:val="0"/>
      <w:marRight w:val="0"/>
      <w:marTop w:val="0"/>
      <w:marBottom w:val="0"/>
      <w:divBdr>
        <w:top w:val="none" w:sz="0" w:space="0" w:color="auto"/>
        <w:left w:val="none" w:sz="0" w:space="0" w:color="auto"/>
        <w:bottom w:val="none" w:sz="0" w:space="0" w:color="auto"/>
        <w:right w:val="none" w:sz="0" w:space="0" w:color="auto"/>
      </w:divBdr>
    </w:div>
    <w:div w:id="1360593427">
      <w:bodyDiv w:val="1"/>
      <w:marLeft w:val="0"/>
      <w:marRight w:val="0"/>
      <w:marTop w:val="0"/>
      <w:marBottom w:val="0"/>
      <w:divBdr>
        <w:top w:val="none" w:sz="0" w:space="0" w:color="auto"/>
        <w:left w:val="none" w:sz="0" w:space="0" w:color="auto"/>
        <w:bottom w:val="none" w:sz="0" w:space="0" w:color="auto"/>
        <w:right w:val="none" w:sz="0" w:space="0" w:color="auto"/>
      </w:divBdr>
    </w:div>
    <w:div w:id="1375158695">
      <w:bodyDiv w:val="1"/>
      <w:marLeft w:val="0"/>
      <w:marRight w:val="0"/>
      <w:marTop w:val="0"/>
      <w:marBottom w:val="0"/>
      <w:divBdr>
        <w:top w:val="none" w:sz="0" w:space="0" w:color="auto"/>
        <w:left w:val="none" w:sz="0" w:space="0" w:color="auto"/>
        <w:bottom w:val="none" w:sz="0" w:space="0" w:color="auto"/>
        <w:right w:val="none" w:sz="0" w:space="0" w:color="auto"/>
      </w:divBdr>
    </w:div>
    <w:div w:id="1432241635">
      <w:bodyDiv w:val="1"/>
      <w:marLeft w:val="0"/>
      <w:marRight w:val="0"/>
      <w:marTop w:val="0"/>
      <w:marBottom w:val="0"/>
      <w:divBdr>
        <w:top w:val="none" w:sz="0" w:space="0" w:color="auto"/>
        <w:left w:val="none" w:sz="0" w:space="0" w:color="auto"/>
        <w:bottom w:val="none" w:sz="0" w:space="0" w:color="auto"/>
        <w:right w:val="none" w:sz="0" w:space="0" w:color="auto"/>
      </w:divBdr>
    </w:div>
    <w:div w:id="1471049994">
      <w:bodyDiv w:val="1"/>
      <w:marLeft w:val="0"/>
      <w:marRight w:val="0"/>
      <w:marTop w:val="0"/>
      <w:marBottom w:val="0"/>
      <w:divBdr>
        <w:top w:val="none" w:sz="0" w:space="0" w:color="auto"/>
        <w:left w:val="none" w:sz="0" w:space="0" w:color="auto"/>
        <w:bottom w:val="none" w:sz="0" w:space="0" w:color="auto"/>
        <w:right w:val="none" w:sz="0" w:space="0" w:color="auto"/>
      </w:divBdr>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639994954">
      <w:bodyDiv w:val="1"/>
      <w:marLeft w:val="0"/>
      <w:marRight w:val="0"/>
      <w:marTop w:val="0"/>
      <w:marBottom w:val="0"/>
      <w:divBdr>
        <w:top w:val="none" w:sz="0" w:space="0" w:color="auto"/>
        <w:left w:val="none" w:sz="0" w:space="0" w:color="auto"/>
        <w:bottom w:val="none" w:sz="0" w:space="0" w:color="auto"/>
        <w:right w:val="none" w:sz="0" w:space="0" w:color="auto"/>
      </w:divBdr>
      <w:divsChild>
        <w:div w:id="121118751">
          <w:marLeft w:val="0"/>
          <w:marRight w:val="0"/>
          <w:marTop w:val="0"/>
          <w:marBottom w:val="0"/>
          <w:divBdr>
            <w:top w:val="none" w:sz="0" w:space="0" w:color="auto"/>
            <w:left w:val="none" w:sz="0" w:space="0" w:color="auto"/>
            <w:bottom w:val="none" w:sz="0" w:space="0" w:color="auto"/>
            <w:right w:val="none" w:sz="0" w:space="0" w:color="auto"/>
          </w:divBdr>
        </w:div>
        <w:div w:id="1387727523">
          <w:marLeft w:val="0"/>
          <w:marRight w:val="0"/>
          <w:marTop w:val="0"/>
          <w:marBottom w:val="0"/>
          <w:divBdr>
            <w:top w:val="none" w:sz="0" w:space="0" w:color="auto"/>
            <w:left w:val="none" w:sz="0" w:space="0" w:color="auto"/>
            <w:bottom w:val="none" w:sz="0" w:space="0" w:color="auto"/>
            <w:right w:val="none" w:sz="0" w:space="0" w:color="auto"/>
          </w:divBdr>
        </w:div>
        <w:div w:id="135268494">
          <w:marLeft w:val="0"/>
          <w:marRight w:val="0"/>
          <w:marTop w:val="0"/>
          <w:marBottom w:val="0"/>
          <w:divBdr>
            <w:top w:val="none" w:sz="0" w:space="0" w:color="auto"/>
            <w:left w:val="none" w:sz="0" w:space="0" w:color="auto"/>
            <w:bottom w:val="none" w:sz="0" w:space="0" w:color="auto"/>
            <w:right w:val="none" w:sz="0" w:space="0" w:color="auto"/>
          </w:divBdr>
        </w:div>
        <w:div w:id="1012147246">
          <w:marLeft w:val="0"/>
          <w:marRight w:val="0"/>
          <w:marTop w:val="0"/>
          <w:marBottom w:val="0"/>
          <w:divBdr>
            <w:top w:val="none" w:sz="0" w:space="0" w:color="auto"/>
            <w:left w:val="none" w:sz="0" w:space="0" w:color="auto"/>
            <w:bottom w:val="none" w:sz="0" w:space="0" w:color="auto"/>
            <w:right w:val="none" w:sz="0" w:space="0" w:color="auto"/>
          </w:divBdr>
        </w:div>
        <w:div w:id="55783709">
          <w:marLeft w:val="0"/>
          <w:marRight w:val="0"/>
          <w:marTop w:val="0"/>
          <w:marBottom w:val="0"/>
          <w:divBdr>
            <w:top w:val="none" w:sz="0" w:space="0" w:color="auto"/>
            <w:left w:val="none" w:sz="0" w:space="0" w:color="auto"/>
            <w:bottom w:val="none" w:sz="0" w:space="0" w:color="auto"/>
            <w:right w:val="none" w:sz="0" w:space="0" w:color="auto"/>
          </w:divBdr>
        </w:div>
        <w:div w:id="1119178107">
          <w:marLeft w:val="0"/>
          <w:marRight w:val="0"/>
          <w:marTop w:val="0"/>
          <w:marBottom w:val="0"/>
          <w:divBdr>
            <w:top w:val="none" w:sz="0" w:space="0" w:color="auto"/>
            <w:left w:val="none" w:sz="0" w:space="0" w:color="auto"/>
            <w:bottom w:val="none" w:sz="0" w:space="0" w:color="auto"/>
            <w:right w:val="none" w:sz="0" w:space="0" w:color="auto"/>
          </w:divBdr>
        </w:div>
        <w:div w:id="208077045">
          <w:marLeft w:val="0"/>
          <w:marRight w:val="0"/>
          <w:marTop w:val="0"/>
          <w:marBottom w:val="0"/>
          <w:divBdr>
            <w:top w:val="none" w:sz="0" w:space="0" w:color="auto"/>
            <w:left w:val="none" w:sz="0" w:space="0" w:color="auto"/>
            <w:bottom w:val="none" w:sz="0" w:space="0" w:color="auto"/>
            <w:right w:val="none" w:sz="0" w:space="0" w:color="auto"/>
          </w:divBdr>
        </w:div>
        <w:div w:id="947202113">
          <w:marLeft w:val="0"/>
          <w:marRight w:val="0"/>
          <w:marTop w:val="0"/>
          <w:marBottom w:val="0"/>
          <w:divBdr>
            <w:top w:val="none" w:sz="0" w:space="0" w:color="auto"/>
            <w:left w:val="none" w:sz="0" w:space="0" w:color="auto"/>
            <w:bottom w:val="none" w:sz="0" w:space="0" w:color="auto"/>
            <w:right w:val="none" w:sz="0" w:space="0" w:color="auto"/>
          </w:divBdr>
        </w:div>
        <w:div w:id="1331563116">
          <w:marLeft w:val="0"/>
          <w:marRight w:val="0"/>
          <w:marTop w:val="0"/>
          <w:marBottom w:val="0"/>
          <w:divBdr>
            <w:top w:val="none" w:sz="0" w:space="0" w:color="auto"/>
            <w:left w:val="none" w:sz="0" w:space="0" w:color="auto"/>
            <w:bottom w:val="none" w:sz="0" w:space="0" w:color="auto"/>
            <w:right w:val="none" w:sz="0" w:space="0" w:color="auto"/>
          </w:divBdr>
        </w:div>
      </w:divsChild>
    </w:div>
    <w:div w:id="1665156915">
      <w:bodyDiv w:val="1"/>
      <w:marLeft w:val="0"/>
      <w:marRight w:val="0"/>
      <w:marTop w:val="0"/>
      <w:marBottom w:val="0"/>
      <w:divBdr>
        <w:top w:val="none" w:sz="0" w:space="0" w:color="auto"/>
        <w:left w:val="none" w:sz="0" w:space="0" w:color="auto"/>
        <w:bottom w:val="none" w:sz="0" w:space="0" w:color="auto"/>
        <w:right w:val="none" w:sz="0" w:space="0" w:color="auto"/>
      </w:divBdr>
    </w:div>
    <w:div w:id="1666056836">
      <w:bodyDiv w:val="1"/>
      <w:marLeft w:val="0"/>
      <w:marRight w:val="0"/>
      <w:marTop w:val="0"/>
      <w:marBottom w:val="0"/>
      <w:divBdr>
        <w:top w:val="none" w:sz="0" w:space="0" w:color="auto"/>
        <w:left w:val="none" w:sz="0" w:space="0" w:color="auto"/>
        <w:bottom w:val="none" w:sz="0" w:space="0" w:color="auto"/>
        <w:right w:val="none" w:sz="0" w:space="0" w:color="auto"/>
      </w:divBdr>
    </w:div>
    <w:div w:id="1780562119">
      <w:bodyDiv w:val="1"/>
      <w:marLeft w:val="0"/>
      <w:marRight w:val="0"/>
      <w:marTop w:val="0"/>
      <w:marBottom w:val="0"/>
      <w:divBdr>
        <w:top w:val="none" w:sz="0" w:space="0" w:color="auto"/>
        <w:left w:val="none" w:sz="0" w:space="0" w:color="auto"/>
        <w:bottom w:val="none" w:sz="0" w:space="0" w:color="auto"/>
        <w:right w:val="none" w:sz="0" w:space="0" w:color="auto"/>
      </w:divBdr>
      <w:divsChild>
        <w:div w:id="1124155743">
          <w:marLeft w:val="0"/>
          <w:marRight w:val="0"/>
          <w:marTop w:val="0"/>
          <w:marBottom w:val="120"/>
          <w:divBdr>
            <w:top w:val="none" w:sz="0" w:space="0" w:color="auto"/>
            <w:left w:val="none" w:sz="0" w:space="0" w:color="auto"/>
            <w:bottom w:val="none" w:sz="0" w:space="0" w:color="auto"/>
            <w:right w:val="none" w:sz="0" w:space="0" w:color="auto"/>
          </w:divBdr>
        </w:div>
      </w:divsChild>
    </w:div>
    <w:div w:id="1888100068">
      <w:bodyDiv w:val="1"/>
      <w:marLeft w:val="0"/>
      <w:marRight w:val="0"/>
      <w:marTop w:val="0"/>
      <w:marBottom w:val="0"/>
      <w:divBdr>
        <w:top w:val="none" w:sz="0" w:space="0" w:color="auto"/>
        <w:left w:val="none" w:sz="0" w:space="0" w:color="auto"/>
        <w:bottom w:val="none" w:sz="0" w:space="0" w:color="auto"/>
        <w:right w:val="none" w:sz="0" w:space="0" w:color="auto"/>
      </w:divBdr>
      <w:divsChild>
        <w:div w:id="69933464">
          <w:marLeft w:val="360"/>
          <w:marRight w:val="0"/>
          <w:marTop w:val="200"/>
          <w:marBottom w:val="0"/>
          <w:divBdr>
            <w:top w:val="none" w:sz="0" w:space="0" w:color="auto"/>
            <w:left w:val="none" w:sz="0" w:space="0" w:color="auto"/>
            <w:bottom w:val="none" w:sz="0" w:space="0" w:color="auto"/>
            <w:right w:val="none" w:sz="0" w:space="0" w:color="auto"/>
          </w:divBdr>
        </w:div>
        <w:div w:id="1341733993">
          <w:marLeft w:val="360"/>
          <w:marRight w:val="0"/>
          <w:marTop w:val="200"/>
          <w:marBottom w:val="0"/>
          <w:divBdr>
            <w:top w:val="none" w:sz="0" w:space="0" w:color="auto"/>
            <w:left w:val="none" w:sz="0" w:space="0" w:color="auto"/>
            <w:bottom w:val="none" w:sz="0" w:space="0" w:color="auto"/>
            <w:right w:val="none" w:sz="0" w:space="0" w:color="auto"/>
          </w:divBdr>
        </w:div>
        <w:div w:id="40181216">
          <w:marLeft w:val="360"/>
          <w:marRight w:val="0"/>
          <w:marTop w:val="200"/>
          <w:marBottom w:val="0"/>
          <w:divBdr>
            <w:top w:val="none" w:sz="0" w:space="0" w:color="auto"/>
            <w:left w:val="none" w:sz="0" w:space="0" w:color="auto"/>
            <w:bottom w:val="none" w:sz="0" w:space="0" w:color="auto"/>
            <w:right w:val="none" w:sz="0" w:space="0" w:color="auto"/>
          </w:divBdr>
        </w:div>
        <w:div w:id="271978039">
          <w:marLeft w:val="360"/>
          <w:marRight w:val="0"/>
          <w:marTop w:val="200"/>
          <w:marBottom w:val="0"/>
          <w:divBdr>
            <w:top w:val="none" w:sz="0" w:space="0" w:color="auto"/>
            <w:left w:val="none" w:sz="0" w:space="0" w:color="auto"/>
            <w:bottom w:val="none" w:sz="0" w:space="0" w:color="auto"/>
            <w:right w:val="none" w:sz="0" w:space="0" w:color="auto"/>
          </w:divBdr>
        </w:div>
        <w:div w:id="1397783406">
          <w:marLeft w:val="1080"/>
          <w:marRight w:val="0"/>
          <w:marTop w:val="100"/>
          <w:marBottom w:val="0"/>
          <w:divBdr>
            <w:top w:val="none" w:sz="0" w:space="0" w:color="auto"/>
            <w:left w:val="none" w:sz="0" w:space="0" w:color="auto"/>
            <w:bottom w:val="none" w:sz="0" w:space="0" w:color="auto"/>
            <w:right w:val="none" w:sz="0" w:space="0" w:color="auto"/>
          </w:divBdr>
        </w:div>
        <w:div w:id="1034884864">
          <w:marLeft w:val="1080"/>
          <w:marRight w:val="0"/>
          <w:marTop w:val="100"/>
          <w:marBottom w:val="0"/>
          <w:divBdr>
            <w:top w:val="none" w:sz="0" w:space="0" w:color="auto"/>
            <w:left w:val="none" w:sz="0" w:space="0" w:color="auto"/>
            <w:bottom w:val="none" w:sz="0" w:space="0" w:color="auto"/>
            <w:right w:val="none" w:sz="0" w:space="0" w:color="auto"/>
          </w:divBdr>
        </w:div>
        <w:div w:id="1803763875">
          <w:marLeft w:val="1080"/>
          <w:marRight w:val="0"/>
          <w:marTop w:val="100"/>
          <w:marBottom w:val="0"/>
          <w:divBdr>
            <w:top w:val="none" w:sz="0" w:space="0" w:color="auto"/>
            <w:left w:val="none" w:sz="0" w:space="0" w:color="auto"/>
            <w:bottom w:val="none" w:sz="0" w:space="0" w:color="auto"/>
            <w:right w:val="none" w:sz="0" w:space="0" w:color="auto"/>
          </w:divBdr>
        </w:div>
        <w:div w:id="186723183">
          <w:marLeft w:val="1080"/>
          <w:marRight w:val="0"/>
          <w:marTop w:val="100"/>
          <w:marBottom w:val="0"/>
          <w:divBdr>
            <w:top w:val="none" w:sz="0" w:space="0" w:color="auto"/>
            <w:left w:val="none" w:sz="0" w:space="0" w:color="auto"/>
            <w:bottom w:val="none" w:sz="0" w:space="0" w:color="auto"/>
            <w:right w:val="none" w:sz="0" w:space="0" w:color="auto"/>
          </w:divBdr>
        </w:div>
        <w:div w:id="1740398505">
          <w:marLeft w:val="1080"/>
          <w:marRight w:val="0"/>
          <w:marTop w:val="100"/>
          <w:marBottom w:val="0"/>
          <w:divBdr>
            <w:top w:val="none" w:sz="0" w:space="0" w:color="auto"/>
            <w:left w:val="none" w:sz="0" w:space="0" w:color="auto"/>
            <w:bottom w:val="none" w:sz="0" w:space="0" w:color="auto"/>
            <w:right w:val="none" w:sz="0" w:space="0" w:color="auto"/>
          </w:divBdr>
        </w:div>
      </w:divsChild>
    </w:div>
    <w:div w:id="1920167961">
      <w:bodyDiv w:val="1"/>
      <w:marLeft w:val="0"/>
      <w:marRight w:val="0"/>
      <w:marTop w:val="0"/>
      <w:marBottom w:val="0"/>
      <w:divBdr>
        <w:top w:val="none" w:sz="0" w:space="0" w:color="auto"/>
        <w:left w:val="none" w:sz="0" w:space="0" w:color="auto"/>
        <w:bottom w:val="none" w:sz="0" w:space="0" w:color="auto"/>
        <w:right w:val="none" w:sz="0" w:space="0" w:color="auto"/>
      </w:divBdr>
    </w:div>
    <w:div w:id="1959724162">
      <w:bodyDiv w:val="1"/>
      <w:marLeft w:val="0"/>
      <w:marRight w:val="0"/>
      <w:marTop w:val="0"/>
      <w:marBottom w:val="0"/>
      <w:divBdr>
        <w:top w:val="none" w:sz="0" w:space="0" w:color="auto"/>
        <w:left w:val="none" w:sz="0" w:space="0" w:color="auto"/>
        <w:bottom w:val="none" w:sz="0" w:space="0" w:color="auto"/>
        <w:right w:val="none" w:sz="0" w:space="0" w:color="auto"/>
      </w:divBdr>
    </w:div>
    <w:div w:id="2017420342">
      <w:bodyDiv w:val="1"/>
      <w:marLeft w:val="0"/>
      <w:marRight w:val="0"/>
      <w:marTop w:val="0"/>
      <w:marBottom w:val="0"/>
      <w:divBdr>
        <w:top w:val="none" w:sz="0" w:space="0" w:color="auto"/>
        <w:left w:val="none" w:sz="0" w:space="0" w:color="auto"/>
        <w:bottom w:val="none" w:sz="0" w:space="0" w:color="auto"/>
        <w:right w:val="none" w:sz="0" w:space="0" w:color="auto"/>
      </w:divBdr>
    </w:div>
    <w:div w:id="208761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sv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4.sv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6FFC6D-4E8D-4279-BD8A-C03F6C8EC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15</Pages>
  <Words>3697</Words>
  <Characters>21073</Characters>
  <Application>Microsoft Office Word</Application>
  <DocSecurity>0</DocSecurity>
  <Lines>175</Lines>
  <Paragraphs>49</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24721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İpek Çetin</dc:creator>
  <cp:lastModifiedBy>Michael Chambers</cp:lastModifiedBy>
  <cp:revision>3</cp:revision>
  <cp:lastPrinted>2021-12-10T08:33:00Z</cp:lastPrinted>
  <dcterms:created xsi:type="dcterms:W3CDTF">2022-04-12T06:19:00Z</dcterms:created>
  <dcterms:modified xsi:type="dcterms:W3CDTF">2022-10-30T07:34:00Z</dcterms:modified>
</cp:coreProperties>
</file>